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DCE52" w14:textId="63656C27" w:rsidR="00E5066D" w:rsidRPr="00E67E08" w:rsidRDefault="00E5066D" w:rsidP="00E2763D">
      <w:pPr>
        <w:spacing w:after="0" w:line="240" w:lineRule="auto"/>
        <w:ind w:left="-567"/>
        <w:jc w:val="center"/>
        <w:outlineLvl w:val="0"/>
        <w:rPr>
          <w:rFonts w:ascii="Times New Roman" w:eastAsia="Times New Roman" w:hAnsi="Times New Roman"/>
          <w:b/>
          <w:sz w:val="24"/>
          <w:szCs w:val="24"/>
        </w:rPr>
      </w:pPr>
      <w:r w:rsidRPr="00E67E08">
        <w:rPr>
          <w:rFonts w:ascii="Times New Roman" w:eastAsia="Times New Roman" w:hAnsi="Times New Roman"/>
          <w:b/>
          <w:sz w:val="24"/>
          <w:szCs w:val="24"/>
        </w:rPr>
        <w:t xml:space="preserve">PASLAUGŲ VIEŠOJO </w:t>
      </w:r>
      <w:r w:rsidRPr="00E67E08">
        <w:rPr>
          <w:rFonts w:ascii="Times New Roman" w:eastAsia="Times New Roman" w:hAnsi="Times New Roman"/>
          <w:b/>
          <w:caps/>
          <w:sz w:val="24"/>
          <w:szCs w:val="24"/>
        </w:rPr>
        <w:t>pirkimo</w:t>
      </w:r>
      <w:r w:rsidRPr="00E67E08">
        <w:rPr>
          <w:rFonts w:ascii="Times New Roman" w:eastAsia="Times New Roman" w:hAnsi="Times New Roman"/>
          <w:b/>
          <w:sz w:val="24"/>
          <w:szCs w:val="24"/>
        </w:rPr>
        <w:t xml:space="preserve">–PARDAVIMO SUTARTIS Nr. </w:t>
      </w:r>
      <w:r w:rsidR="00425F4D" w:rsidRPr="00E67E08">
        <w:rPr>
          <w:rFonts w:ascii="Times New Roman" w:eastAsia="Times New Roman" w:hAnsi="Times New Roman"/>
          <w:b/>
          <w:sz w:val="24"/>
          <w:szCs w:val="24"/>
        </w:rPr>
        <w:t>S-</w:t>
      </w:r>
    </w:p>
    <w:p w14:paraId="60610F95" w14:textId="77777777" w:rsidR="00471B6F" w:rsidRPr="00E67E08" w:rsidRDefault="00471B6F" w:rsidP="00471B6F">
      <w:pPr>
        <w:spacing w:after="0" w:line="240" w:lineRule="auto"/>
        <w:jc w:val="center"/>
        <w:rPr>
          <w:rFonts w:ascii="Times New Roman" w:eastAsia="Times New Roman" w:hAnsi="Times New Roman"/>
          <w:b/>
          <w:sz w:val="24"/>
          <w:szCs w:val="24"/>
        </w:rPr>
      </w:pPr>
    </w:p>
    <w:p w14:paraId="069FA145" w14:textId="48BDFB06" w:rsidR="00E5066D" w:rsidRPr="00E67E08" w:rsidRDefault="00057235" w:rsidP="00471B6F">
      <w:pPr>
        <w:spacing w:after="0" w:line="240" w:lineRule="auto"/>
        <w:jc w:val="center"/>
        <w:rPr>
          <w:rFonts w:ascii="Times New Roman" w:eastAsia="Times New Roman" w:hAnsi="Times New Roman"/>
          <w:sz w:val="24"/>
          <w:szCs w:val="24"/>
        </w:rPr>
      </w:pPr>
      <w:r w:rsidRPr="00E67E08">
        <w:rPr>
          <w:rFonts w:ascii="Times New Roman" w:eastAsia="Times New Roman" w:hAnsi="Times New Roman"/>
          <w:sz w:val="24"/>
          <w:szCs w:val="24"/>
        </w:rPr>
        <w:t>202</w:t>
      </w:r>
      <w:r w:rsidR="00761472" w:rsidRPr="00E67E08">
        <w:rPr>
          <w:rFonts w:ascii="Times New Roman" w:eastAsia="Times New Roman" w:hAnsi="Times New Roman"/>
          <w:sz w:val="24"/>
          <w:szCs w:val="24"/>
        </w:rPr>
        <w:t>5</w:t>
      </w:r>
      <w:r w:rsidR="00E5066D" w:rsidRPr="00E67E08">
        <w:rPr>
          <w:rFonts w:ascii="Times New Roman" w:eastAsia="Times New Roman" w:hAnsi="Times New Roman"/>
          <w:b/>
          <w:sz w:val="24"/>
          <w:szCs w:val="24"/>
        </w:rPr>
        <w:t>-</w:t>
      </w:r>
      <w:r w:rsidR="00373B5F" w:rsidRPr="00E67E08">
        <w:rPr>
          <w:rFonts w:ascii="Times New Roman" w:eastAsia="Times New Roman" w:hAnsi="Times New Roman"/>
          <w:sz w:val="24"/>
          <w:szCs w:val="24"/>
        </w:rPr>
        <w:t xml:space="preserve">    </w:t>
      </w:r>
      <w:r w:rsidR="009C0FFD" w:rsidRPr="00E67E08">
        <w:rPr>
          <w:rFonts w:ascii="Times New Roman" w:eastAsia="Times New Roman" w:hAnsi="Times New Roman"/>
          <w:sz w:val="24"/>
          <w:szCs w:val="24"/>
        </w:rPr>
        <w:t>-</w:t>
      </w:r>
    </w:p>
    <w:p w14:paraId="34FA9B40" w14:textId="16EBC880" w:rsidR="00471B6F" w:rsidRDefault="00471B6F" w:rsidP="00471B6F">
      <w:pPr>
        <w:spacing w:after="0" w:line="240" w:lineRule="auto"/>
        <w:ind w:firstLine="567"/>
        <w:jc w:val="center"/>
        <w:rPr>
          <w:rFonts w:ascii="Times New Roman" w:eastAsia="Times New Roman" w:hAnsi="Times New Roman"/>
          <w:sz w:val="24"/>
          <w:szCs w:val="24"/>
        </w:rPr>
      </w:pPr>
    </w:p>
    <w:p w14:paraId="6E779942" w14:textId="77777777" w:rsidR="00E67E08" w:rsidRPr="00E67E08" w:rsidRDefault="00E67E08" w:rsidP="00471B6F">
      <w:pPr>
        <w:spacing w:after="0" w:line="240" w:lineRule="auto"/>
        <w:ind w:firstLine="567"/>
        <w:jc w:val="center"/>
        <w:rPr>
          <w:rFonts w:ascii="Times New Roman" w:eastAsia="Times New Roman" w:hAnsi="Times New Roman"/>
          <w:sz w:val="24"/>
          <w:szCs w:val="24"/>
        </w:rPr>
      </w:pPr>
    </w:p>
    <w:p w14:paraId="37EDDEA5" w14:textId="2D7EC04C" w:rsidR="00E5066D" w:rsidRPr="002E3C8E" w:rsidRDefault="004E67DF" w:rsidP="0069181F">
      <w:pPr>
        <w:spacing w:after="0" w:line="240" w:lineRule="auto"/>
        <w:ind w:firstLine="567"/>
        <w:jc w:val="both"/>
        <w:rPr>
          <w:rFonts w:ascii="Times New Roman" w:hAnsi="Times New Roman"/>
          <w:sz w:val="24"/>
          <w:szCs w:val="24"/>
        </w:rPr>
      </w:pPr>
      <w:r w:rsidRPr="003D0692">
        <w:rPr>
          <w:rFonts w:ascii="Times New Roman" w:eastAsia="Times New Roman" w:hAnsi="Times New Roman"/>
          <w:b/>
          <w:sz w:val="24"/>
          <w:szCs w:val="24"/>
        </w:rPr>
        <w:t>Telšių rajono savivaldybės administracija</w:t>
      </w:r>
      <w:r w:rsidRPr="003D0692">
        <w:rPr>
          <w:rFonts w:ascii="Times New Roman" w:eastAsia="Times New Roman" w:hAnsi="Times New Roman"/>
          <w:sz w:val="24"/>
          <w:szCs w:val="24"/>
        </w:rPr>
        <w:t>,</w:t>
      </w:r>
      <w:r w:rsidRPr="003D0692">
        <w:rPr>
          <w:rFonts w:ascii="Times New Roman" w:eastAsia="Times New Roman" w:hAnsi="Times New Roman"/>
          <w:b/>
          <w:sz w:val="24"/>
          <w:szCs w:val="24"/>
        </w:rPr>
        <w:t xml:space="preserve"> </w:t>
      </w:r>
      <w:r w:rsidRPr="003D0692">
        <w:rPr>
          <w:rFonts w:ascii="Times New Roman" w:eastAsia="Times New Roman" w:hAnsi="Times New Roman"/>
          <w:sz w:val="24"/>
          <w:szCs w:val="24"/>
        </w:rPr>
        <w:t xml:space="preserve">juridinio asmens kodas </w:t>
      </w:r>
      <w:r w:rsidR="004A194D" w:rsidRPr="003D0692">
        <w:rPr>
          <w:rFonts w:ascii="Times New Roman" w:eastAsia="Times New Roman" w:hAnsi="Times New Roman"/>
          <w:sz w:val="24"/>
          <w:szCs w:val="24"/>
        </w:rPr>
        <w:t>180878299</w:t>
      </w:r>
      <w:r w:rsidRPr="003D0692">
        <w:rPr>
          <w:rFonts w:ascii="Times New Roman" w:eastAsia="Times New Roman" w:hAnsi="Times New Roman"/>
          <w:sz w:val="24"/>
          <w:szCs w:val="24"/>
        </w:rPr>
        <w:t>, kurio</w:t>
      </w:r>
      <w:r w:rsidRPr="003D0692">
        <w:rPr>
          <w:rFonts w:ascii="Times New Roman" w:eastAsia="Times New Roman" w:hAnsi="Times New Roman"/>
          <w:color w:val="000000"/>
          <w:sz w:val="24"/>
          <w:szCs w:val="24"/>
        </w:rPr>
        <w:t xml:space="preserve"> registruota buveinė yra</w:t>
      </w:r>
      <w:r w:rsidR="00EC1480" w:rsidRPr="003D0692">
        <w:rPr>
          <w:rFonts w:ascii="Times New Roman" w:eastAsia="Times New Roman" w:hAnsi="Times New Roman"/>
          <w:sz w:val="24"/>
          <w:szCs w:val="24"/>
        </w:rPr>
        <w:t xml:space="preserve"> Žemaitės g. 14, </w:t>
      </w:r>
      <w:r w:rsidR="004A194D" w:rsidRPr="003D0692">
        <w:rPr>
          <w:rFonts w:ascii="Times New Roman" w:eastAsia="Times New Roman" w:hAnsi="Times New Roman"/>
          <w:sz w:val="24"/>
          <w:szCs w:val="24"/>
        </w:rPr>
        <w:t>LT-87133 Telšiai</w:t>
      </w:r>
      <w:r w:rsidRPr="003D0692">
        <w:rPr>
          <w:rFonts w:ascii="Times New Roman" w:eastAsia="Times New Roman" w:hAnsi="Times New Roman"/>
          <w:color w:val="000000"/>
          <w:sz w:val="24"/>
          <w:szCs w:val="24"/>
        </w:rPr>
        <w:t>, duomenys apie įmonę kaupiami ir saugomi Lietuvos Respublikos juridinių asmenų registre, atstovaujama</w:t>
      </w:r>
      <w:r w:rsidR="00914908">
        <w:rPr>
          <w:rFonts w:ascii="Times New Roman" w:eastAsia="Times New Roman" w:hAnsi="Times New Roman"/>
          <w:color w:val="000000"/>
          <w:sz w:val="24"/>
          <w:szCs w:val="24"/>
        </w:rPr>
        <w:t xml:space="preserve"> Linos </w:t>
      </w:r>
      <w:proofErr w:type="spellStart"/>
      <w:r w:rsidR="00914908">
        <w:rPr>
          <w:rFonts w:ascii="Times New Roman" w:eastAsia="Times New Roman" w:hAnsi="Times New Roman"/>
          <w:color w:val="000000"/>
          <w:sz w:val="24"/>
          <w:szCs w:val="24"/>
        </w:rPr>
        <w:t>Leinartienės</w:t>
      </w:r>
      <w:proofErr w:type="spellEnd"/>
      <w:r w:rsidR="004A194D" w:rsidRPr="003D0692">
        <w:rPr>
          <w:rFonts w:ascii="Times New Roman" w:eastAsia="Times New Roman" w:hAnsi="Times New Roman"/>
          <w:color w:val="000000"/>
          <w:sz w:val="24"/>
          <w:szCs w:val="24"/>
        </w:rPr>
        <w:t xml:space="preserve">, </w:t>
      </w:r>
      <w:r w:rsidR="009A183C">
        <w:rPr>
          <w:rFonts w:ascii="Times New Roman" w:eastAsia="Times New Roman" w:hAnsi="Times New Roman"/>
          <w:color w:val="000000"/>
          <w:sz w:val="24"/>
          <w:szCs w:val="24"/>
        </w:rPr>
        <w:t xml:space="preserve">Telšių rajono </w:t>
      </w:r>
      <w:r w:rsidR="004A194D" w:rsidRPr="003D0692">
        <w:rPr>
          <w:rFonts w:ascii="Times New Roman" w:eastAsia="Times New Roman" w:hAnsi="Times New Roman"/>
          <w:color w:val="000000"/>
          <w:sz w:val="24"/>
          <w:szCs w:val="24"/>
        </w:rPr>
        <w:t>savivaldybės adm</w:t>
      </w:r>
      <w:r w:rsidR="00057235" w:rsidRPr="003D0692">
        <w:rPr>
          <w:rFonts w:ascii="Times New Roman" w:eastAsia="Times New Roman" w:hAnsi="Times New Roman"/>
          <w:color w:val="000000"/>
          <w:sz w:val="24"/>
          <w:szCs w:val="24"/>
        </w:rPr>
        <w:t>inistracijos direktor</w:t>
      </w:r>
      <w:r w:rsidR="00914908">
        <w:rPr>
          <w:rFonts w:ascii="Times New Roman" w:eastAsia="Times New Roman" w:hAnsi="Times New Roman"/>
          <w:color w:val="000000"/>
          <w:sz w:val="24"/>
          <w:szCs w:val="24"/>
        </w:rPr>
        <w:t>ės</w:t>
      </w:r>
      <w:r w:rsidRPr="003D0692">
        <w:rPr>
          <w:rFonts w:ascii="Times New Roman" w:eastAsia="Times New Roman" w:hAnsi="Times New Roman"/>
          <w:color w:val="000000"/>
          <w:sz w:val="24"/>
          <w:szCs w:val="24"/>
        </w:rPr>
        <w:t xml:space="preserve"> </w:t>
      </w:r>
      <w:r w:rsidRPr="003D0692">
        <w:rPr>
          <w:rFonts w:ascii="Times New Roman" w:hAnsi="Times New Roman"/>
          <w:sz w:val="24"/>
          <w:szCs w:val="24"/>
        </w:rPr>
        <w:t>(toliau – Pirkėjas)</w:t>
      </w:r>
      <w:r w:rsidR="004A194D" w:rsidRPr="003D0692">
        <w:rPr>
          <w:rFonts w:ascii="Times New Roman" w:hAnsi="Times New Roman"/>
          <w:sz w:val="24"/>
          <w:szCs w:val="24"/>
        </w:rPr>
        <w:t xml:space="preserve">, </w:t>
      </w:r>
      <w:r w:rsidR="004A194D" w:rsidRPr="00514D38">
        <w:rPr>
          <w:rFonts w:ascii="Times New Roman" w:hAnsi="Times New Roman"/>
          <w:sz w:val="24"/>
          <w:szCs w:val="24"/>
        </w:rPr>
        <w:t>ir</w:t>
      </w:r>
      <w:r w:rsidRPr="00514D38">
        <w:rPr>
          <w:rFonts w:ascii="Times New Roman" w:hAnsi="Times New Roman"/>
          <w:sz w:val="24"/>
          <w:szCs w:val="24"/>
        </w:rPr>
        <w:t xml:space="preserve"> </w:t>
      </w:r>
      <w:r w:rsidR="00B165A6">
        <w:rPr>
          <w:rFonts w:ascii="Times New Roman" w:hAnsi="Times New Roman"/>
          <w:b/>
          <w:bCs/>
          <w:sz w:val="24"/>
          <w:szCs w:val="24"/>
        </w:rPr>
        <w:t>_________________</w:t>
      </w:r>
      <w:r w:rsidR="00902C7E" w:rsidRPr="00514D38">
        <w:rPr>
          <w:rFonts w:ascii="Times New Roman" w:eastAsia="Times New Roman" w:hAnsi="Times New Roman"/>
          <w:bCs/>
          <w:sz w:val="24"/>
          <w:szCs w:val="24"/>
          <w:lang w:eastAsia="lt-LT"/>
        </w:rPr>
        <w:t>,</w:t>
      </w:r>
      <w:r w:rsidR="00E45FAD" w:rsidRPr="00514D38">
        <w:rPr>
          <w:rFonts w:ascii="Times New Roman" w:hAnsi="Times New Roman"/>
          <w:spacing w:val="1"/>
          <w:sz w:val="24"/>
          <w:szCs w:val="24"/>
        </w:rPr>
        <w:t xml:space="preserve"> </w:t>
      </w:r>
      <w:r w:rsidR="0066083B" w:rsidRPr="00514D38">
        <w:rPr>
          <w:rFonts w:ascii="Times New Roman" w:eastAsia="Times New Roman" w:hAnsi="Times New Roman"/>
          <w:sz w:val="24"/>
          <w:szCs w:val="24"/>
        </w:rPr>
        <w:t xml:space="preserve">juridinio asmens </w:t>
      </w:r>
      <w:r w:rsidR="00E45FAD" w:rsidRPr="00514D38">
        <w:rPr>
          <w:rFonts w:ascii="Times New Roman" w:hAnsi="Times New Roman"/>
          <w:spacing w:val="1"/>
          <w:sz w:val="24"/>
          <w:szCs w:val="24"/>
        </w:rPr>
        <w:t>kodas</w:t>
      </w:r>
      <w:r w:rsidR="002A05E9" w:rsidRPr="00514D38">
        <w:rPr>
          <w:rFonts w:ascii="Times New Roman" w:hAnsi="Times New Roman"/>
          <w:spacing w:val="1"/>
          <w:sz w:val="24"/>
          <w:szCs w:val="24"/>
        </w:rPr>
        <w:t xml:space="preserve"> </w:t>
      </w:r>
      <w:r w:rsidR="00B165A6">
        <w:rPr>
          <w:rFonts w:ascii="Times New Roman" w:hAnsi="Times New Roman"/>
          <w:spacing w:val="1"/>
          <w:sz w:val="24"/>
          <w:szCs w:val="24"/>
        </w:rPr>
        <w:t>___________________</w:t>
      </w:r>
      <w:r w:rsidR="00902C7E" w:rsidRPr="00514D38">
        <w:rPr>
          <w:rFonts w:ascii="Times New Roman" w:hAnsi="Times New Roman"/>
          <w:sz w:val="24"/>
          <w:szCs w:val="24"/>
        </w:rPr>
        <w:t>, kurios registruota buveinė yra</w:t>
      </w:r>
      <w:r w:rsidR="002A05E9" w:rsidRPr="00514D38">
        <w:rPr>
          <w:rFonts w:ascii="Times New Roman" w:hAnsi="Times New Roman"/>
          <w:sz w:val="24"/>
          <w:szCs w:val="24"/>
        </w:rPr>
        <w:t xml:space="preserve"> </w:t>
      </w:r>
      <w:r w:rsidR="00B165A6">
        <w:rPr>
          <w:rFonts w:ascii="Times New Roman" w:hAnsi="Times New Roman"/>
          <w:sz w:val="24"/>
          <w:szCs w:val="24"/>
        </w:rPr>
        <w:t>________________________________________</w:t>
      </w:r>
      <w:r w:rsidR="00514D38">
        <w:rPr>
          <w:rFonts w:ascii="Times New Roman" w:hAnsi="Times New Roman"/>
          <w:sz w:val="24"/>
          <w:szCs w:val="24"/>
        </w:rPr>
        <w:t>,</w:t>
      </w:r>
      <w:r w:rsidR="00902C7E" w:rsidRPr="002E3C8E">
        <w:rPr>
          <w:rFonts w:ascii="Times New Roman" w:hAnsi="Times New Roman"/>
          <w:sz w:val="24"/>
          <w:szCs w:val="24"/>
        </w:rPr>
        <w:t xml:space="preserve"> duomenys apie įstaigą kaupiami ir saugomi Lietuvos Respublikos juridinių asmenų registre,</w:t>
      </w:r>
      <w:r w:rsidR="00902C7E" w:rsidRPr="002E3C8E">
        <w:rPr>
          <w:rFonts w:ascii="Times New Roman" w:eastAsia="Times New Roman" w:hAnsi="Times New Roman"/>
          <w:b/>
          <w:bCs/>
          <w:sz w:val="24"/>
          <w:szCs w:val="24"/>
          <w:lang w:eastAsia="lt-LT"/>
        </w:rPr>
        <w:t xml:space="preserve"> </w:t>
      </w:r>
      <w:r w:rsidR="002A05E9" w:rsidRPr="002E3C8E">
        <w:rPr>
          <w:rFonts w:ascii="Times New Roman" w:eastAsia="Times New Roman" w:hAnsi="Times New Roman"/>
          <w:sz w:val="24"/>
          <w:szCs w:val="24"/>
          <w:lang w:eastAsia="lt-LT"/>
        </w:rPr>
        <w:t xml:space="preserve">atstovaujama </w:t>
      </w:r>
      <w:r w:rsidR="00B165A6">
        <w:rPr>
          <w:rFonts w:ascii="Times New Roman" w:eastAsia="Times New Roman" w:hAnsi="Times New Roman"/>
          <w:sz w:val="24"/>
          <w:szCs w:val="24"/>
          <w:lang w:eastAsia="lt-LT"/>
        </w:rPr>
        <w:t>___________________________________</w:t>
      </w:r>
      <w:r w:rsidR="002A05E9" w:rsidRPr="002E3C8E">
        <w:rPr>
          <w:rFonts w:ascii="Times New Roman" w:eastAsia="Times New Roman" w:hAnsi="Times New Roman"/>
          <w:sz w:val="24"/>
          <w:szCs w:val="24"/>
          <w:lang w:eastAsia="lt-LT"/>
        </w:rPr>
        <w:t xml:space="preserve"> </w:t>
      </w:r>
      <w:r w:rsidR="00902C7E" w:rsidRPr="002E3C8E">
        <w:rPr>
          <w:rFonts w:ascii="Times New Roman" w:eastAsia="Times New Roman" w:hAnsi="Times New Roman"/>
          <w:sz w:val="24"/>
          <w:szCs w:val="24"/>
          <w:lang w:eastAsia="lt-LT"/>
        </w:rPr>
        <w:t xml:space="preserve">(toliau </w:t>
      </w:r>
      <w:r w:rsidR="00902C7E" w:rsidRPr="002E3C8E">
        <w:rPr>
          <w:rFonts w:ascii="Times New Roman" w:hAnsi="Times New Roman"/>
          <w:sz w:val="24"/>
          <w:szCs w:val="24"/>
        </w:rPr>
        <w:t>–</w:t>
      </w:r>
      <w:r w:rsidR="00F56AB9" w:rsidRPr="002E3C8E">
        <w:rPr>
          <w:rFonts w:ascii="Times New Roman" w:hAnsi="Times New Roman"/>
          <w:sz w:val="24"/>
          <w:szCs w:val="24"/>
        </w:rPr>
        <w:t xml:space="preserve"> </w:t>
      </w:r>
      <w:r w:rsidR="00982DA7" w:rsidRPr="002E3C8E">
        <w:rPr>
          <w:rFonts w:ascii="Times New Roman" w:hAnsi="Times New Roman"/>
          <w:sz w:val="24"/>
          <w:szCs w:val="24"/>
        </w:rPr>
        <w:t>T</w:t>
      </w:r>
      <w:r w:rsidR="00902C7E" w:rsidRPr="002E3C8E">
        <w:rPr>
          <w:rFonts w:ascii="Times New Roman" w:eastAsia="Times New Roman" w:hAnsi="Times New Roman"/>
          <w:sz w:val="24"/>
          <w:szCs w:val="24"/>
          <w:lang w:eastAsia="lt-LT"/>
        </w:rPr>
        <w:t>iekėjas),</w:t>
      </w:r>
      <w:r w:rsidRPr="002E3C8E">
        <w:rPr>
          <w:rFonts w:ascii="Times New Roman" w:eastAsia="Times New Roman" w:hAnsi="Times New Roman"/>
          <w:sz w:val="24"/>
          <w:szCs w:val="24"/>
        </w:rPr>
        <w:t xml:space="preserve"> </w:t>
      </w:r>
      <w:r w:rsidR="00E5066D" w:rsidRPr="002E3C8E">
        <w:rPr>
          <w:rFonts w:ascii="Times New Roman" w:eastAsia="Times New Roman" w:hAnsi="Times New Roman"/>
          <w:color w:val="000000"/>
          <w:spacing w:val="-8"/>
          <w:sz w:val="24"/>
          <w:szCs w:val="24"/>
        </w:rPr>
        <w:t xml:space="preserve">toliau kartu šioje paslaugų viešojo pirkimo–pardavimo sutartyje vadinami „Šalimis“, o kiekvienas atskirai – „Šalimi“, </w:t>
      </w:r>
      <w:r w:rsidR="00E5066D" w:rsidRPr="002E3C8E">
        <w:rPr>
          <w:rFonts w:ascii="Times New Roman" w:eastAsia="Times New Roman" w:hAnsi="Times New Roman"/>
          <w:color w:val="000000"/>
          <w:sz w:val="24"/>
          <w:szCs w:val="24"/>
        </w:rPr>
        <w:t>sudarė šią paslaugų viešojo pirkimo–pardavimo sutartį, toliau vadinamą „Sutartimi“, ir susitarė dėl toliau išvardytų sąlygų.</w:t>
      </w:r>
    </w:p>
    <w:p w14:paraId="3B83263A" w14:textId="3C760F91" w:rsidR="00471B6F" w:rsidRDefault="00471B6F" w:rsidP="00471B6F">
      <w:pPr>
        <w:spacing w:after="0" w:line="240" w:lineRule="auto"/>
        <w:outlineLvl w:val="0"/>
        <w:rPr>
          <w:rFonts w:ascii="Times New Roman" w:eastAsia="Times New Roman" w:hAnsi="Times New Roman"/>
          <w:b/>
          <w:color w:val="000000"/>
          <w:sz w:val="24"/>
          <w:szCs w:val="24"/>
        </w:rPr>
      </w:pPr>
    </w:p>
    <w:p w14:paraId="183FF90E" w14:textId="77777777" w:rsidR="00BC7077" w:rsidRDefault="00BC7077" w:rsidP="00471B6F">
      <w:pPr>
        <w:spacing w:after="0" w:line="240" w:lineRule="auto"/>
        <w:outlineLvl w:val="0"/>
        <w:rPr>
          <w:rFonts w:ascii="Times New Roman" w:eastAsia="Times New Roman" w:hAnsi="Times New Roman"/>
          <w:b/>
          <w:color w:val="000000"/>
          <w:sz w:val="24"/>
          <w:szCs w:val="24"/>
        </w:rPr>
      </w:pPr>
    </w:p>
    <w:p w14:paraId="315E4115" w14:textId="6BEE20A2" w:rsidR="00E5066D" w:rsidRPr="002E3C8E" w:rsidRDefault="004F4164" w:rsidP="004F4164">
      <w:pPr>
        <w:spacing w:after="0" w:line="240" w:lineRule="auto"/>
        <w:jc w:val="center"/>
        <w:outlineLvl w:val="0"/>
        <w:rPr>
          <w:rFonts w:ascii="Times New Roman" w:eastAsia="Times New Roman" w:hAnsi="Times New Roman"/>
          <w:b/>
          <w:color w:val="000000"/>
          <w:sz w:val="24"/>
          <w:szCs w:val="24"/>
        </w:rPr>
      </w:pPr>
      <w:r w:rsidRPr="002E3C8E">
        <w:rPr>
          <w:rFonts w:ascii="Times New Roman" w:eastAsia="Times New Roman" w:hAnsi="Times New Roman"/>
          <w:b/>
          <w:color w:val="000000"/>
          <w:sz w:val="24"/>
          <w:szCs w:val="24"/>
        </w:rPr>
        <w:t>I. SUTARTIES DALYKAS</w:t>
      </w:r>
    </w:p>
    <w:p w14:paraId="68B84FDA" w14:textId="77777777" w:rsidR="00E2763D" w:rsidRPr="002E3C8E" w:rsidRDefault="00E2763D" w:rsidP="00E2763D">
      <w:pPr>
        <w:tabs>
          <w:tab w:val="left" w:pos="567"/>
          <w:tab w:val="left" w:pos="993"/>
          <w:tab w:val="left" w:pos="1560"/>
        </w:tabs>
        <w:spacing w:after="0" w:line="240" w:lineRule="auto"/>
        <w:outlineLvl w:val="0"/>
        <w:rPr>
          <w:rFonts w:ascii="Times New Roman" w:eastAsia="Times New Roman" w:hAnsi="Times New Roman"/>
          <w:color w:val="FF0000"/>
          <w:sz w:val="24"/>
          <w:szCs w:val="24"/>
        </w:rPr>
      </w:pPr>
    </w:p>
    <w:p w14:paraId="1DBA5FAC" w14:textId="6E0CA598" w:rsidR="00957B5F" w:rsidRPr="00B165A6" w:rsidRDefault="00E2763D" w:rsidP="00E2763D">
      <w:pPr>
        <w:pStyle w:val="Sraopastraipa"/>
        <w:numPr>
          <w:ilvl w:val="1"/>
          <w:numId w:val="28"/>
        </w:numPr>
        <w:tabs>
          <w:tab w:val="left" w:pos="567"/>
          <w:tab w:val="left" w:pos="993"/>
          <w:tab w:val="left" w:pos="1560"/>
        </w:tabs>
        <w:spacing w:after="0" w:line="240" w:lineRule="auto"/>
        <w:outlineLvl w:val="0"/>
        <w:rPr>
          <w:rFonts w:ascii="Times New Roman" w:eastAsia="Times New Roman" w:hAnsi="Times New Roman"/>
          <w:b/>
          <w:sz w:val="24"/>
          <w:szCs w:val="24"/>
        </w:rPr>
      </w:pPr>
      <w:r w:rsidRPr="002E3C8E">
        <w:rPr>
          <w:rFonts w:ascii="Times New Roman" w:eastAsia="Times New Roman" w:hAnsi="Times New Roman"/>
          <w:sz w:val="24"/>
          <w:szCs w:val="24"/>
        </w:rPr>
        <w:t xml:space="preserve"> </w:t>
      </w:r>
      <w:r w:rsidR="00E5066D" w:rsidRPr="002E3C8E">
        <w:rPr>
          <w:rFonts w:ascii="Times New Roman" w:eastAsia="Times New Roman" w:hAnsi="Times New Roman"/>
          <w:sz w:val="24"/>
          <w:szCs w:val="24"/>
        </w:rPr>
        <w:t xml:space="preserve">Sutarties dalykas </w:t>
      </w:r>
      <w:r w:rsidR="001F241F" w:rsidRPr="002E3C8E">
        <w:rPr>
          <w:rFonts w:ascii="Times New Roman" w:eastAsia="Times New Roman" w:hAnsi="Times New Roman"/>
          <w:sz w:val="24"/>
          <w:szCs w:val="24"/>
        </w:rPr>
        <w:t>– „</w:t>
      </w:r>
      <w:r w:rsidR="00934FF7">
        <w:rPr>
          <w:rFonts w:ascii="Times New Roman" w:eastAsia="Times New Roman" w:hAnsi="Times New Roman"/>
          <w:sz w:val="24"/>
          <w:szCs w:val="24"/>
        </w:rPr>
        <w:t>Nemokomo maitinimo socialinę riziką patiriantiems asmenims teikimas</w:t>
      </w:r>
      <w:r w:rsidR="001F241F" w:rsidRPr="002E3C8E">
        <w:rPr>
          <w:rFonts w:ascii="Times New Roman" w:eastAsia="Times New Roman" w:hAnsi="Times New Roman"/>
          <w:sz w:val="24"/>
          <w:szCs w:val="24"/>
        </w:rPr>
        <w:t xml:space="preserve">“. </w:t>
      </w:r>
    </w:p>
    <w:p w14:paraId="6073E3A9" w14:textId="15829073" w:rsidR="00B165A6" w:rsidRPr="002E3C8E" w:rsidRDefault="00B165A6" w:rsidP="00E2763D">
      <w:pPr>
        <w:pStyle w:val="Sraopastraipa"/>
        <w:numPr>
          <w:ilvl w:val="1"/>
          <w:numId w:val="28"/>
        </w:numPr>
        <w:tabs>
          <w:tab w:val="left" w:pos="567"/>
          <w:tab w:val="left" w:pos="993"/>
          <w:tab w:val="left" w:pos="1560"/>
        </w:tabs>
        <w:spacing w:after="0" w:line="240" w:lineRule="auto"/>
        <w:outlineLvl w:val="0"/>
        <w:rPr>
          <w:rFonts w:ascii="Times New Roman" w:eastAsia="Times New Roman" w:hAnsi="Times New Roman"/>
          <w:b/>
          <w:sz w:val="24"/>
          <w:szCs w:val="24"/>
        </w:rPr>
      </w:pPr>
      <w:r>
        <w:rPr>
          <w:rFonts w:ascii="Times New Roman" w:eastAsia="Times New Roman" w:hAnsi="Times New Roman"/>
          <w:sz w:val="24"/>
          <w:szCs w:val="24"/>
        </w:rPr>
        <w:t>Tiekėjas įsipareigoj</w:t>
      </w:r>
      <w:r w:rsidR="00E67E08">
        <w:rPr>
          <w:rFonts w:ascii="Times New Roman" w:eastAsia="Times New Roman" w:hAnsi="Times New Roman"/>
          <w:sz w:val="24"/>
          <w:szCs w:val="24"/>
        </w:rPr>
        <w:t>a</w:t>
      </w:r>
      <w:r>
        <w:rPr>
          <w:rFonts w:ascii="Times New Roman" w:eastAsia="Times New Roman" w:hAnsi="Times New Roman"/>
          <w:sz w:val="24"/>
          <w:szCs w:val="24"/>
        </w:rPr>
        <w:t xml:space="preserve"> suteikti paslaugą pagal pateiktą tech</w:t>
      </w:r>
      <w:r w:rsidR="00E67E08">
        <w:rPr>
          <w:rFonts w:ascii="Times New Roman" w:eastAsia="Times New Roman" w:hAnsi="Times New Roman"/>
          <w:sz w:val="24"/>
          <w:szCs w:val="24"/>
        </w:rPr>
        <w:t>ninę specifikaciją ( sutarties 1</w:t>
      </w:r>
      <w:r>
        <w:rPr>
          <w:rFonts w:ascii="Times New Roman" w:eastAsia="Times New Roman" w:hAnsi="Times New Roman"/>
          <w:sz w:val="24"/>
          <w:szCs w:val="24"/>
        </w:rPr>
        <w:t xml:space="preserve"> priedas)</w:t>
      </w:r>
      <w:r w:rsidR="008D62CA">
        <w:rPr>
          <w:rFonts w:ascii="Times New Roman" w:eastAsia="Times New Roman" w:hAnsi="Times New Roman"/>
          <w:sz w:val="24"/>
          <w:szCs w:val="24"/>
        </w:rPr>
        <w:t>.</w:t>
      </w:r>
    </w:p>
    <w:p w14:paraId="45FF72AB" w14:textId="0985FD6D" w:rsidR="001F241F" w:rsidRDefault="001F241F" w:rsidP="004F4164">
      <w:pPr>
        <w:pStyle w:val="Sraopastraipa"/>
        <w:tabs>
          <w:tab w:val="left" w:pos="1134"/>
          <w:tab w:val="left" w:pos="1560"/>
        </w:tabs>
        <w:spacing w:after="0" w:line="240" w:lineRule="auto"/>
        <w:ind w:left="567"/>
        <w:jc w:val="center"/>
        <w:outlineLvl w:val="0"/>
        <w:rPr>
          <w:rFonts w:ascii="Times New Roman" w:eastAsia="Times New Roman" w:hAnsi="Times New Roman"/>
          <w:b/>
          <w:sz w:val="24"/>
          <w:szCs w:val="24"/>
        </w:rPr>
      </w:pPr>
    </w:p>
    <w:p w14:paraId="11F51C95" w14:textId="43F3C588" w:rsidR="00E5066D" w:rsidRPr="002E3C8E" w:rsidRDefault="004F4164" w:rsidP="00E2763D">
      <w:pPr>
        <w:pStyle w:val="Sraopastraipa"/>
        <w:numPr>
          <w:ilvl w:val="0"/>
          <w:numId w:val="25"/>
        </w:numPr>
        <w:spacing w:after="0" w:line="240" w:lineRule="auto"/>
        <w:ind w:hanging="371"/>
        <w:outlineLvl w:val="0"/>
        <w:rPr>
          <w:rFonts w:ascii="Times New Roman" w:eastAsia="Times New Roman" w:hAnsi="Times New Roman"/>
          <w:b/>
          <w:sz w:val="24"/>
          <w:szCs w:val="24"/>
        </w:rPr>
      </w:pPr>
      <w:r w:rsidRPr="002E3C8E">
        <w:rPr>
          <w:rFonts w:ascii="Times New Roman" w:eastAsia="Times New Roman" w:hAnsi="Times New Roman"/>
          <w:b/>
          <w:sz w:val="24"/>
          <w:szCs w:val="24"/>
        </w:rPr>
        <w:t>SUTARTIES GALIOJIMAS, VYKDYMO PRADŽIA, TRUKMĖ IR TERMINAI</w:t>
      </w:r>
    </w:p>
    <w:p w14:paraId="03564478" w14:textId="217E5BD3" w:rsidR="005F5FE2" w:rsidRPr="002E3C8E" w:rsidRDefault="005F5FE2" w:rsidP="00E2763D">
      <w:pPr>
        <w:spacing w:after="0" w:line="240" w:lineRule="auto"/>
        <w:ind w:firstLine="720"/>
        <w:rPr>
          <w:rFonts w:ascii="Times New Roman" w:eastAsia="Times New Roman" w:hAnsi="Times New Roman"/>
          <w:sz w:val="24"/>
          <w:szCs w:val="24"/>
        </w:rPr>
      </w:pPr>
    </w:p>
    <w:p w14:paraId="7CC2C67F" w14:textId="15FAB853" w:rsidR="008D62CA" w:rsidRPr="00BC7077" w:rsidRDefault="008D62CA" w:rsidP="000D479A">
      <w:pPr>
        <w:pStyle w:val="Sraopastraipa"/>
        <w:numPr>
          <w:ilvl w:val="1"/>
          <w:numId w:val="8"/>
        </w:numPr>
        <w:tabs>
          <w:tab w:val="left" w:pos="0"/>
          <w:tab w:val="left" w:pos="426"/>
          <w:tab w:val="left" w:pos="851"/>
        </w:tabs>
        <w:suppressAutoHyphens/>
        <w:autoSpaceDN w:val="0"/>
        <w:spacing w:after="0" w:line="240" w:lineRule="auto"/>
        <w:ind w:hanging="1211"/>
        <w:jc w:val="both"/>
        <w:textAlignment w:val="baseline"/>
        <w:rPr>
          <w:rFonts w:ascii="Times New Roman" w:hAnsi="Times New Roman"/>
          <w:sz w:val="24"/>
          <w:szCs w:val="24"/>
        </w:rPr>
      </w:pPr>
      <w:r w:rsidRPr="00BC7077">
        <w:rPr>
          <w:rFonts w:ascii="Times New Roman" w:hAnsi="Times New Roman"/>
          <w:sz w:val="24"/>
          <w:szCs w:val="24"/>
        </w:rPr>
        <w:t>Paslaugos teikimo trukmė – 5 mėnesiai.</w:t>
      </w:r>
      <w:r w:rsidR="000D479A" w:rsidRPr="00BC7077">
        <w:rPr>
          <w:rFonts w:ascii="Times New Roman" w:hAnsi="Times New Roman"/>
          <w:sz w:val="24"/>
          <w:szCs w:val="24"/>
        </w:rPr>
        <w:t xml:space="preserve"> Paslauga pradedama teikti nuo 2025-08-01.</w:t>
      </w:r>
    </w:p>
    <w:p w14:paraId="1F8D55E2" w14:textId="6B15920E" w:rsidR="00CE25C1" w:rsidRPr="00BC7077" w:rsidRDefault="002875E4" w:rsidP="00E130AD">
      <w:pPr>
        <w:pStyle w:val="Sraopastraipa"/>
        <w:numPr>
          <w:ilvl w:val="1"/>
          <w:numId w:val="8"/>
        </w:numPr>
        <w:tabs>
          <w:tab w:val="left" w:pos="0"/>
          <w:tab w:val="left" w:pos="426"/>
          <w:tab w:val="left" w:pos="851"/>
        </w:tabs>
        <w:suppressAutoHyphens/>
        <w:autoSpaceDN w:val="0"/>
        <w:spacing w:after="0" w:line="240" w:lineRule="auto"/>
        <w:ind w:left="0" w:firstLine="0"/>
        <w:jc w:val="both"/>
        <w:textAlignment w:val="baseline"/>
        <w:rPr>
          <w:rFonts w:ascii="Times New Roman" w:hAnsi="Times New Roman"/>
          <w:sz w:val="24"/>
          <w:szCs w:val="24"/>
        </w:rPr>
      </w:pPr>
      <w:r w:rsidRPr="00BC7077">
        <w:rPr>
          <w:rFonts w:ascii="Times New Roman" w:hAnsi="Times New Roman"/>
          <w:sz w:val="24"/>
          <w:szCs w:val="24"/>
        </w:rPr>
        <w:t xml:space="preserve">Sutartis galioja </w:t>
      </w:r>
      <w:r w:rsidR="00957B5F" w:rsidRPr="00BC7077">
        <w:rPr>
          <w:rFonts w:ascii="Times New Roman" w:hAnsi="Times New Roman"/>
          <w:sz w:val="24"/>
          <w:szCs w:val="24"/>
        </w:rPr>
        <w:t>iki Pirkėjas ir Ti</w:t>
      </w:r>
      <w:r w:rsidR="00982DA7" w:rsidRPr="00BC7077">
        <w:rPr>
          <w:rFonts w:ascii="Times New Roman" w:hAnsi="Times New Roman"/>
          <w:sz w:val="24"/>
          <w:szCs w:val="24"/>
        </w:rPr>
        <w:t>e</w:t>
      </w:r>
      <w:r w:rsidR="00957B5F" w:rsidRPr="00BC7077">
        <w:rPr>
          <w:rFonts w:ascii="Times New Roman" w:hAnsi="Times New Roman"/>
          <w:sz w:val="24"/>
          <w:szCs w:val="24"/>
        </w:rPr>
        <w:t>kėjas įvykdys Sutartyje numatytus įsipareigojimus.</w:t>
      </w:r>
    </w:p>
    <w:p w14:paraId="088F35E7" w14:textId="77777777" w:rsidR="00A9266D" w:rsidRPr="00A9266D" w:rsidRDefault="00CE25C1" w:rsidP="002E06F2">
      <w:pPr>
        <w:pStyle w:val="Sraopastraipa"/>
        <w:numPr>
          <w:ilvl w:val="1"/>
          <w:numId w:val="8"/>
        </w:numPr>
        <w:tabs>
          <w:tab w:val="left" w:pos="0"/>
          <w:tab w:val="left" w:pos="426"/>
        </w:tabs>
        <w:suppressAutoHyphens/>
        <w:autoSpaceDN w:val="0"/>
        <w:spacing w:after="0" w:line="240" w:lineRule="auto"/>
        <w:ind w:left="0" w:firstLine="0"/>
        <w:jc w:val="both"/>
        <w:textAlignment w:val="baseline"/>
        <w:rPr>
          <w:rFonts w:ascii="Times New Roman" w:hAnsi="Times New Roman"/>
          <w:sz w:val="24"/>
          <w:szCs w:val="24"/>
        </w:rPr>
      </w:pPr>
      <w:r w:rsidRPr="002E3C8E">
        <w:rPr>
          <w:rFonts w:ascii="Times New Roman" w:hAnsi="Times New Roman"/>
          <w:sz w:val="24"/>
          <w:szCs w:val="24"/>
        </w:rPr>
        <w:t>Paslaugos</w:t>
      </w:r>
      <w:r w:rsidR="002875E4" w:rsidRPr="002E3C8E">
        <w:rPr>
          <w:rFonts w:ascii="Times New Roman" w:eastAsia="Microsoft Sans Serif" w:hAnsi="Times New Roman"/>
          <w:color w:val="000000"/>
          <w:sz w:val="24"/>
          <w:szCs w:val="24"/>
          <w:lang w:eastAsia="lt-LT" w:bidi="lt-LT"/>
        </w:rPr>
        <w:t xml:space="preserve"> </w:t>
      </w:r>
      <w:r w:rsidR="005A0E91" w:rsidRPr="002E3C8E">
        <w:rPr>
          <w:rFonts w:ascii="Times New Roman" w:eastAsia="Microsoft Sans Serif" w:hAnsi="Times New Roman"/>
          <w:color w:val="000000"/>
          <w:sz w:val="24"/>
          <w:szCs w:val="24"/>
          <w:lang w:eastAsia="lt-LT" w:bidi="lt-LT"/>
        </w:rPr>
        <w:t>teikiamos:</w:t>
      </w:r>
      <w:r w:rsidR="00D354CE" w:rsidRPr="002E3C8E">
        <w:rPr>
          <w:rFonts w:ascii="Times New Roman" w:eastAsia="Microsoft Sans Serif" w:hAnsi="Times New Roman"/>
          <w:color w:val="000000"/>
          <w:sz w:val="24"/>
          <w:szCs w:val="24"/>
          <w:lang w:eastAsia="lt-LT" w:bidi="lt-LT"/>
        </w:rPr>
        <w:t xml:space="preserve"> </w:t>
      </w:r>
    </w:p>
    <w:p w14:paraId="6241866B" w14:textId="72B9A2C4" w:rsidR="00A9266D" w:rsidRPr="00C84E66" w:rsidRDefault="00673414" w:rsidP="00514D38">
      <w:pPr>
        <w:pStyle w:val="Sraopastraipa"/>
        <w:numPr>
          <w:ilvl w:val="2"/>
          <w:numId w:val="8"/>
        </w:numPr>
        <w:tabs>
          <w:tab w:val="left" w:pos="0"/>
          <w:tab w:val="left" w:pos="426"/>
        </w:tabs>
        <w:suppressAutoHyphens/>
        <w:autoSpaceDN w:val="0"/>
        <w:spacing w:after="0" w:line="240" w:lineRule="auto"/>
        <w:ind w:left="1134" w:hanging="708"/>
        <w:jc w:val="both"/>
        <w:textAlignment w:val="baseline"/>
        <w:rPr>
          <w:rFonts w:ascii="Times New Roman" w:hAnsi="Times New Roman"/>
          <w:sz w:val="24"/>
          <w:szCs w:val="24"/>
        </w:rPr>
      </w:pPr>
      <w:r w:rsidRPr="00673414">
        <w:rPr>
          <w:rFonts w:ascii="Times New Roman" w:eastAsia="Times New Roman" w:hAnsi="Times New Roman"/>
          <w:sz w:val="24"/>
          <w:szCs w:val="24"/>
          <w:shd w:val="clear" w:color="auto" w:fill="FFFFFF"/>
          <w:lang w:eastAsia="lt-LT"/>
        </w:rPr>
        <w:t>Paslaugos turi būti teikiamos darbo dienomis ne trumpiau kaip 4 val. per dieną (iš jų – valandos skiriamos maisto dalinimui). Nemokamo maitinimo paslauga – nemokamas maitinimas karštu maistu 1 asmeniui 1 kartą per dieną.</w:t>
      </w:r>
      <w:r w:rsidR="00514D38" w:rsidRPr="00514D38">
        <w:rPr>
          <w:rFonts w:ascii="Times New Roman" w:eastAsia="Times New Roman" w:hAnsi="Times New Roman"/>
          <w:sz w:val="24"/>
          <w:szCs w:val="24"/>
          <w:lang w:eastAsia="lt-LT"/>
        </w:rPr>
        <w:t>;</w:t>
      </w:r>
    </w:p>
    <w:p w14:paraId="69512467" w14:textId="293B53DB" w:rsidR="008D62CA" w:rsidRDefault="00C84E66" w:rsidP="008D62CA">
      <w:pPr>
        <w:pStyle w:val="Sraopastraipa"/>
        <w:numPr>
          <w:ilvl w:val="2"/>
          <w:numId w:val="8"/>
        </w:numPr>
        <w:tabs>
          <w:tab w:val="left" w:pos="0"/>
          <w:tab w:val="left" w:pos="426"/>
        </w:tabs>
        <w:suppressAutoHyphens/>
        <w:autoSpaceDN w:val="0"/>
        <w:spacing w:after="0" w:line="240" w:lineRule="auto"/>
        <w:ind w:left="1134" w:hanging="708"/>
        <w:jc w:val="both"/>
        <w:textAlignment w:val="baseline"/>
        <w:rPr>
          <w:rFonts w:ascii="Times New Roman" w:hAnsi="Times New Roman"/>
          <w:sz w:val="24"/>
          <w:szCs w:val="24"/>
        </w:rPr>
      </w:pPr>
      <w:r w:rsidRPr="00C84E66">
        <w:rPr>
          <w:rFonts w:ascii="Times New Roman" w:hAnsi="Times New Roman"/>
          <w:sz w:val="24"/>
          <w:szCs w:val="24"/>
        </w:rPr>
        <w:t>Planuojamų paslaugos gavėjų skaičių nustato Telšių rajono savivaldybės administracijos   Socialinės paramos ir rūpybos skyrius, įvertinęs asmens ar šeimos poreikį, priimdamas sprendimą dėl socialinių paslaugų asmeniui (šeimai) skyrimo</w:t>
      </w:r>
      <w:r w:rsidR="008D62CA">
        <w:rPr>
          <w:rFonts w:ascii="Times New Roman" w:hAnsi="Times New Roman"/>
          <w:sz w:val="24"/>
          <w:szCs w:val="24"/>
        </w:rPr>
        <w:t>.</w:t>
      </w:r>
    </w:p>
    <w:p w14:paraId="58EAFC01" w14:textId="299516C5" w:rsidR="008D62CA" w:rsidRDefault="008D62CA" w:rsidP="008D62CA">
      <w:pPr>
        <w:pStyle w:val="Sraopastraipa"/>
        <w:numPr>
          <w:ilvl w:val="1"/>
          <w:numId w:val="8"/>
        </w:numPr>
        <w:tabs>
          <w:tab w:val="left" w:pos="0"/>
          <w:tab w:val="left" w:pos="426"/>
        </w:tabs>
        <w:suppressAutoHyphens/>
        <w:autoSpaceDN w:val="0"/>
        <w:spacing w:after="0" w:line="240" w:lineRule="auto"/>
        <w:ind w:hanging="1211"/>
        <w:jc w:val="both"/>
        <w:textAlignment w:val="baseline"/>
        <w:rPr>
          <w:rFonts w:ascii="Times New Roman" w:hAnsi="Times New Roman"/>
          <w:sz w:val="24"/>
          <w:szCs w:val="24"/>
        </w:rPr>
      </w:pPr>
      <w:r>
        <w:rPr>
          <w:rFonts w:ascii="Times New Roman" w:hAnsi="Times New Roman"/>
          <w:sz w:val="24"/>
          <w:szCs w:val="24"/>
        </w:rPr>
        <w:t>Galimybės pratęsti pirkimo pardavimo sutartį – nėra.</w:t>
      </w:r>
    </w:p>
    <w:p w14:paraId="64DE90D7" w14:textId="326005E4" w:rsidR="008D62CA" w:rsidRDefault="008D62CA" w:rsidP="008D62CA">
      <w:pPr>
        <w:pStyle w:val="Sraopastraipa"/>
        <w:tabs>
          <w:tab w:val="left" w:pos="0"/>
          <w:tab w:val="left" w:pos="426"/>
        </w:tabs>
        <w:suppressAutoHyphens/>
        <w:autoSpaceDN w:val="0"/>
        <w:spacing w:after="0" w:line="240" w:lineRule="auto"/>
        <w:ind w:left="1211"/>
        <w:jc w:val="both"/>
        <w:textAlignment w:val="baseline"/>
        <w:rPr>
          <w:rFonts w:ascii="Times New Roman" w:hAnsi="Times New Roman"/>
          <w:sz w:val="24"/>
          <w:szCs w:val="24"/>
        </w:rPr>
      </w:pPr>
    </w:p>
    <w:p w14:paraId="09EFE524" w14:textId="593DAE26" w:rsidR="00E5066D" w:rsidRPr="00E2763D" w:rsidRDefault="00E2763D" w:rsidP="00E2763D">
      <w:pPr>
        <w:pStyle w:val="Sraopastraipa"/>
        <w:widowControl w:val="0"/>
        <w:numPr>
          <w:ilvl w:val="0"/>
          <w:numId w:val="25"/>
        </w:numPr>
        <w:tabs>
          <w:tab w:val="left" w:pos="709"/>
        </w:tabs>
        <w:spacing w:after="0" w:line="240" w:lineRule="auto"/>
        <w:jc w:val="center"/>
        <w:rPr>
          <w:rFonts w:ascii="Times New Roman" w:eastAsia="Times New Roman" w:hAnsi="Times New Roman"/>
          <w:b/>
          <w:color w:val="000000"/>
          <w:sz w:val="24"/>
          <w:szCs w:val="24"/>
        </w:rPr>
      </w:pPr>
      <w:r w:rsidRPr="00E2763D">
        <w:rPr>
          <w:rFonts w:ascii="Times New Roman" w:eastAsia="Times New Roman" w:hAnsi="Times New Roman"/>
          <w:b/>
          <w:color w:val="000000"/>
          <w:sz w:val="24"/>
          <w:szCs w:val="24"/>
        </w:rPr>
        <w:t>SUTARTIES KAINA (KAINODAROS TAISYKLĖS) IR MOKĖJIMO SĄLYGOS</w:t>
      </w:r>
    </w:p>
    <w:p w14:paraId="533639D1" w14:textId="77777777" w:rsidR="00E5066D" w:rsidRPr="003D0692" w:rsidRDefault="00E5066D" w:rsidP="00471B6F">
      <w:pPr>
        <w:widowControl w:val="0"/>
        <w:spacing w:after="0" w:line="240" w:lineRule="auto"/>
        <w:jc w:val="both"/>
        <w:rPr>
          <w:rFonts w:ascii="Times New Roman" w:eastAsia="Times New Roman" w:hAnsi="Times New Roman"/>
          <w:b/>
          <w:color w:val="000000"/>
          <w:sz w:val="24"/>
          <w:szCs w:val="24"/>
        </w:rPr>
      </w:pPr>
    </w:p>
    <w:p w14:paraId="3AE4F1D9" w14:textId="613A6A1C" w:rsidR="00373B5F" w:rsidRPr="00BC7077" w:rsidRDefault="003355B2" w:rsidP="00373B5F">
      <w:pPr>
        <w:widowControl w:val="0"/>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3.1</w:t>
      </w:r>
      <w:r w:rsidRPr="00BC7077">
        <w:rPr>
          <w:rFonts w:ascii="Times New Roman" w:eastAsia="Times New Roman" w:hAnsi="Times New Roman"/>
          <w:sz w:val="24"/>
          <w:szCs w:val="24"/>
        </w:rPr>
        <w:t>.</w:t>
      </w:r>
      <w:r w:rsidR="00793599" w:rsidRPr="00BC7077">
        <w:rPr>
          <w:rFonts w:ascii="Times New Roman" w:eastAsia="Times New Roman" w:hAnsi="Times New Roman"/>
          <w:sz w:val="24"/>
          <w:szCs w:val="24"/>
        </w:rPr>
        <w:t xml:space="preserve"> </w:t>
      </w:r>
      <w:r w:rsidR="00E67E08" w:rsidRPr="00BC7077">
        <w:rPr>
          <w:rFonts w:ascii="Times New Roman" w:eastAsia="Times New Roman" w:hAnsi="Times New Roman"/>
          <w:sz w:val="24"/>
          <w:szCs w:val="24"/>
        </w:rPr>
        <w:t xml:space="preserve">Sutartyje nurodyti preliminarūs kiekiai gali kisti, bet maksimaliai gali būti perkama paslaugų ne daugiau kaip už 18000,00 </w:t>
      </w:r>
      <w:proofErr w:type="spellStart"/>
      <w:r w:rsidR="00E67E08" w:rsidRPr="00BC7077">
        <w:rPr>
          <w:rFonts w:ascii="Times New Roman" w:eastAsia="Times New Roman" w:hAnsi="Times New Roman"/>
          <w:sz w:val="24"/>
          <w:szCs w:val="24"/>
        </w:rPr>
        <w:t>Eur</w:t>
      </w:r>
      <w:proofErr w:type="spellEnd"/>
      <w:r w:rsidR="00E67E08" w:rsidRPr="00BC7077">
        <w:rPr>
          <w:rFonts w:ascii="Times New Roman" w:eastAsia="Times New Roman" w:hAnsi="Times New Roman"/>
          <w:sz w:val="24"/>
          <w:szCs w:val="24"/>
        </w:rPr>
        <w:t xml:space="preserve"> be PVM, 21780,00 </w:t>
      </w:r>
      <w:proofErr w:type="spellStart"/>
      <w:r w:rsidR="00E67E08" w:rsidRPr="00BC7077">
        <w:rPr>
          <w:rFonts w:ascii="Times New Roman" w:eastAsia="Times New Roman" w:hAnsi="Times New Roman"/>
          <w:sz w:val="24"/>
          <w:szCs w:val="24"/>
        </w:rPr>
        <w:t>Eur</w:t>
      </w:r>
      <w:proofErr w:type="spellEnd"/>
      <w:r w:rsidR="00E67E08" w:rsidRPr="00BC7077">
        <w:rPr>
          <w:rFonts w:ascii="Times New Roman" w:eastAsia="Times New Roman" w:hAnsi="Times New Roman"/>
          <w:sz w:val="24"/>
          <w:szCs w:val="24"/>
        </w:rPr>
        <w:t xml:space="preserve"> su PVM (jei pirkimą laimės ne PVM mokėtojas, maksimaliai gali būti perkama paslaugų ne daugiau kaip už 21780,00 </w:t>
      </w:r>
      <w:proofErr w:type="spellStart"/>
      <w:r w:rsidR="0091210E" w:rsidRPr="00BC7077">
        <w:rPr>
          <w:rFonts w:ascii="Times New Roman" w:eastAsia="Times New Roman" w:hAnsi="Times New Roman"/>
          <w:sz w:val="24"/>
          <w:szCs w:val="24"/>
        </w:rPr>
        <w:t>Eur</w:t>
      </w:r>
      <w:proofErr w:type="spellEnd"/>
      <w:r w:rsidR="00E67E08" w:rsidRPr="00BC7077">
        <w:rPr>
          <w:rFonts w:ascii="Times New Roman" w:eastAsia="Times New Roman" w:hAnsi="Times New Roman"/>
          <w:sz w:val="24"/>
          <w:szCs w:val="24"/>
        </w:rPr>
        <w:t xml:space="preserve">). </w:t>
      </w:r>
    </w:p>
    <w:p w14:paraId="775AC163" w14:textId="77777777" w:rsidR="0091210E" w:rsidRPr="00BC7077" w:rsidRDefault="0091210E" w:rsidP="00541DB6">
      <w:pPr>
        <w:widowControl w:val="0"/>
        <w:spacing w:after="0" w:line="240" w:lineRule="auto"/>
        <w:jc w:val="both"/>
        <w:rPr>
          <w:rFonts w:ascii="Times New Roman" w:eastAsia="Times New Roman" w:hAnsi="Times New Roman"/>
          <w:sz w:val="24"/>
          <w:szCs w:val="24"/>
        </w:rPr>
      </w:pPr>
      <w:r w:rsidRPr="00BC7077">
        <w:rPr>
          <w:rFonts w:ascii="Times New Roman" w:eastAsia="Times New Roman" w:hAnsi="Times New Roman"/>
          <w:sz w:val="24"/>
          <w:szCs w:val="24"/>
        </w:rPr>
        <w:t>3.2. Sutartyje taikoma fiksuoto įkainio kainodara.</w:t>
      </w:r>
    </w:p>
    <w:p w14:paraId="01426212" w14:textId="1F902BC5" w:rsidR="0091210E" w:rsidRPr="00BC7077" w:rsidRDefault="0091210E" w:rsidP="00A17C4B">
      <w:pPr>
        <w:spacing w:after="0" w:line="240" w:lineRule="auto"/>
        <w:jc w:val="both"/>
        <w:rPr>
          <w:rFonts w:ascii="Times New Roman" w:eastAsia="Times New Roman" w:hAnsi="Times New Roman"/>
          <w:sz w:val="24"/>
          <w:szCs w:val="24"/>
        </w:rPr>
      </w:pPr>
      <w:r w:rsidRPr="00BC7077">
        <w:rPr>
          <w:rFonts w:ascii="Times New Roman" w:eastAsia="Times New Roman" w:hAnsi="Times New Roman"/>
          <w:sz w:val="24"/>
          <w:szCs w:val="24"/>
        </w:rPr>
        <w:t>3.3. Sutartyje nustatytas fiksuotas įkainis</w:t>
      </w:r>
      <w:r w:rsidR="00A17C4B" w:rsidRPr="00BC7077">
        <w:rPr>
          <w:rFonts w:ascii="Times New Roman" w:eastAsia="Times New Roman" w:hAnsi="Times New Roman"/>
          <w:sz w:val="24"/>
          <w:szCs w:val="24"/>
        </w:rPr>
        <w:t xml:space="preserve">. </w:t>
      </w:r>
      <w:r w:rsidR="00A17C4B" w:rsidRPr="00BC7077">
        <w:rPr>
          <w:rFonts w:ascii="Times New Roman" w:hAnsi="Times New Roman"/>
          <w:sz w:val="24"/>
          <w:szCs w:val="24"/>
          <w:lang w:eastAsia="lt-LT"/>
        </w:rPr>
        <w:t>Jeigu sutarties vykdymo metu pasikeičia PVM mokėjimą reglamentuojantys teisės aktai, darantys tiesioginę įtaką tiekėjo teikiamų paslaugų sutartyje nurodytam įkainiui, sutarties įkainis perskaičiuojamas nekeičiant paslaugų įkainio be PVM</w:t>
      </w:r>
      <w:r w:rsidRPr="00BC7077">
        <w:rPr>
          <w:rFonts w:ascii="Times New Roman" w:eastAsia="Times New Roman" w:hAnsi="Times New Roman"/>
          <w:sz w:val="24"/>
          <w:szCs w:val="24"/>
        </w:rPr>
        <w:t>.</w:t>
      </w:r>
      <w:r w:rsidR="00A17C4B" w:rsidRPr="00BC7077">
        <w:t xml:space="preserve"> </w:t>
      </w:r>
      <w:r w:rsidR="00A17C4B" w:rsidRPr="00BC7077">
        <w:rPr>
          <w:rFonts w:ascii="Times New Roman" w:eastAsia="Times New Roman" w:hAnsi="Times New Roman"/>
          <w:sz w:val="24"/>
          <w:szCs w:val="24"/>
        </w:rPr>
        <w:t>Perskaičiuotas sutarties įkainis įforminamas susitarimu ir turi būti taikomas nuo naujo PVM įvedimo datos (nepriklausomai nuo to, kada pasirašytas susitarimas).</w:t>
      </w:r>
    </w:p>
    <w:p w14:paraId="78EBF795" w14:textId="1271BED6" w:rsidR="0029545D" w:rsidRPr="00A17C4B" w:rsidRDefault="0029545D" w:rsidP="00A17C4B">
      <w:pPr>
        <w:spacing w:after="0" w:line="240" w:lineRule="auto"/>
        <w:jc w:val="both"/>
        <w:rPr>
          <w:rFonts w:asciiTheme="minorHAnsi" w:hAnsiTheme="minorHAnsi" w:cstheme="minorHAnsi"/>
          <w:szCs w:val="24"/>
          <w:lang w:eastAsia="lt-LT"/>
        </w:rPr>
      </w:pPr>
      <w:r w:rsidRPr="00BC7077">
        <w:rPr>
          <w:rFonts w:ascii="Times New Roman" w:eastAsia="Times New Roman" w:hAnsi="Times New Roman"/>
          <w:sz w:val="24"/>
          <w:szCs w:val="24"/>
        </w:rPr>
        <w:t xml:space="preserve">3.4. Tiekėjo pasiūlytas paslaugos įkainis negali viršyti Telšių rajono savivaldybės tarybos </w:t>
      </w:r>
      <w:r w:rsidR="00BC7077" w:rsidRPr="00BC7077">
        <w:rPr>
          <w:rFonts w:ascii="Times New Roman" w:eastAsia="Times New Roman" w:hAnsi="Times New Roman"/>
          <w:sz w:val="24"/>
          <w:szCs w:val="24"/>
        </w:rPr>
        <w:t>2024 m. gruodžio 19 d. sprendimo</w:t>
      </w:r>
      <w:r w:rsidRPr="00BC7077">
        <w:rPr>
          <w:rFonts w:ascii="Times New Roman" w:eastAsia="Times New Roman" w:hAnsi="Times New Roman"/>
          <w:sz w:val="24"/>
          <w:szCs w:val="24"/>
        </w:rPr>
        <w:t xml:space="preserve"> Nr. T1-530 „Dėl maksimaliai finansuojamų socialinių paslaugų dydžių 2025 m. Telšių rajono savivaldybės nustatymo“ 1 priedo 2.3 papunktyje nustatytos kainos.</w:t>
      </w:r>
    </w:p>
    <w:p w14:paraId="6254F96A" w14:textId="2BC2102C" w:rsidR="00E5066D" w:rsidRPr="003D0692" w:rsidRDefault="0091210E" w:rsidP="00541DB6">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3.</w:t>
      </w:r>
      <w:r w:rsidR="0029545D">
        <w:rPr>
          <w:rFonts w:ascii="Times New Roman" w:eastAsia="Times New Roman" w:hAnsi="Times New Roman"/>
          <w:sz w:val="24"/>
          <w:szCs w:val="24"/>
        </w:rPr>
        <w:t>5</w:t>
      </w:r>
      <w:r>
        <w:rPr>
          <w:rFonts w:ascii="Times New Roman" w:eastAsia="Times New Roman" w:hAnsi="Times New Roman"/>
          <w:sz w:val="24"/>
          <w:szCs w:val="24"/>
        </w:rPr>
        <w:t xml:space="preserve">. </w:t>
      </w:r>
      <w:r w:rsidR="00A263A1" w:rsidRPr="003D0692">
        <w:rPr>
          <w:rFonts w:ascii="Times New Roman" w:eastAsia="Times New Roman" w:hAnsi="Times New Roman"/>
          <w:sz w:val="24"/>
          <w:szCs w:val="24"/>
        </w:rPr>
        <w:t>P</w:t>
      </w:r>
      <w:r w:rsidR="00535D4D" w:rsidRPr="003D0692">
        <w:rPr>
          <w:rFonts w:ascii="Times New Roman" w:eastAsia="Times New Roman" w:hAnsi="Times New Roman"/>
          <w:sz w:val="24"/>
          <w:szCs w:val="24"/>
        </w:rPr>
        <w:t>aslaug</w:t>
      </w:r>
      <w:r w:rsidR="00373B5F">
        <w:rPr>
          <w:rFonts w:ascii="Times New Roman" w:eastAsia="Times New Roman" w:hAnsi="Times New Roman"/>
          <w:sz w:val="24"/>
          <w:szCs w:val="24"/>
        </w:rPr>
        <w:t>os</w:t>
      </w:r>
      <w:r w:rsidR="00535D4D" w:rsidRPr="003D0692">
        <w:rPr>
          <w:rFonts w:ascii="Times New Roman" w:eastAsia="Times New Roman" w:hAnsi="Times New Roman"/>
          <w:sz w:val="24"/>
          <w:szCs w:val="24"/>
        </w:rPr>
        <w:t xml:space="preserve"> </w:t>
      </w:r>
      <w:r w:rsidR="00373B5F">
        <w:rPr>
          <w:rFonts w:ascii="Times New Roman" w:eastAsia="Times New Roman" w:hAnsi="Times New Roman"/>
          <w:sz w:val="24"/>
          <w:szCs w:val="24"/>
        </w:rPr>
        <w:t>įkainis</w:t>
      </w:r>
      <w:r w:rsidR="00535D4D" w:rsidRPr="003D0692">
        <w:rPr>
          <w:rFonts w:ascii="Times New Roman" w:eastAsia="Times New Roman" w:hAnsi="Times New Roman"/>
          <w:sz w:val="24"/>
          <w:szCs w:val="24"/>
        </w:rPr>
        <w:t>:</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701"/>
        <w:gridCol w:w="2127"/>
        <w:gridCol w:w="1984"/>
        <w:gridCol w:w="1985"/>
      </w:tblGrid>
      <w:tr w:rsidR="00373B5F" w:rsidRPr="003D0692" w14:paraId="5461F01B" w14:textId="154FFB67" w:rsidTr="00373B5F">
        <w:trPr>
          <w:trHeight w:val="997"/>
        </w:trPr>
        <w:tc>
          <w:tcPr>
            <w:tcW w:w="1980" w:type="dxa"/>
            <w:tcBorders>
              <w:top w:val="single" w:sz="4" w:space="0" w:color="auto"/>
              <w:left w:val="single" w:sz="4" w:space="0" w:color="auto"/>
              <w:bottom w:val="single" w:sz="4" w:space="0" w:color="auto"/>
              <w:right w:val="single" w:sz="4" w:space="0" w:color="auto"/>
            </w:tcBorders>
          </w:tcPr>
          <w:p w14:paraId="400DD24A" w14:textId="77777777" w:rsidR="00373B5F" w:rsidRPr="00BC7077" w:rsidRDefault="00373B5F" w:rsidP="00BC7077">
            <w:pPr>
              <w:widowControl w:val="0"/>
              <w:spacing w:after="0" w:line="240" w:lineRule="auto"/>
              <w:jc w:val="center"/>
              <w:rPr>
                <w:rFonts w:ascii="Times New Roman" w:hAnsi="Times New Roman"/>
                <w:b/>
                <w:sz w:val="24"/>
                <w:szCs w:val="24"/>
              </w:rPr>
            </w:pPr>
            <w:r w:rsidRPr="00BC7077">
              <w:rPr>
                <w:rFonts w:ascii="Times New Roman" w:hAnsi="Times New Roman"/>
                <w:b/>
                <w:spacing w:val="-4"/>
                <w:sz w:val="24"/>
                <w:szCs w:val="24"/>
              </w:rPr>
              <w:t>Paslaugų p</w:t>
            </w:r>
            <w:r w:rsidRPr="00BC7077">
              <w:rPr>
                <w:rFonts w:ascii="Times New Roman" w:hAnsi="Times New Roman"/>
                <w:b/>
                <w:sz w:val="24"/>
                <w:szCs w:val="24"/>
              </w:rPr>
              <w:t>avadinimas</w:t>
            </w:r>
          </w:p>
        </w:tc>
        <w:tc>
          <w:tcPr>
            <w:tcW w:w="1701" w:type="dxa"/>
            <w:tcBorders>
              <w:top w:val="single" w:sz="4" w:space="0" w:color="auto"/>
              <w:left w:val="single" w:sz="4" w:space="0" w:color="auto"/>
              <w:bottom w:val="single" w:sz="4" w:space="0" w:color="auto"/>
              <w:right w:val="single" w:sz="4" w:space="0" w:color="auto"/>
            </w:tcBorders>
          </w:tcPr>
          <w:p w14:paraId="6D4932ED" w14:textId="658C41D6" w:rsidR="00373B5F" w:rsidRPr="00BC7077" w:rsidRDefault="00373B5F" w:rsidP="00BC7077">
            <w:pPr>
              <w:widowControl w:val="0"/>
              <w:spacing w:after="0" w:line="240" w:lineRule="auto"/>
              <w:jc w:val="center"/>
              <w:rPr>
                <w:rFonts w:ascii="Times New Roman" w:hAnsi="Times New Roman"/>
                <w:b/>
                <w:sz w:val="24"/>
                <w:szCs w:val="24"/>
              </w:rPr>
            </w:pPr>
            <w:r w:rsidRPr="00BC7077">
              <w:rPr>
                <w:rFonts w:ascii="Times New Roman" w:hAnsi="Times New Roman"/>
                <w:b/>
                <w:sz w:val="24"/>
                <w:szCs w:val="24"/>
              </w:rPr>
              <w:t>Preliminarus maitinamų asmenų skaičius per dieną*</w:t>
            </w:r>
          </w:p>
        </w:tc>
        <w:tc>
          <w:tcPr>
            <w:tcW w:w="2127" w:type="dxa"/>
            <w:tcBorders>
              <w:top w:val="single" w:sz="4" w:space="0" w:color="auto"/>
              <w:left w:val="single" w:sz="4" w:space="0" w:color="auto"/>
              <w:bottom w:val="single" w:sz="4" w:space="0" w:color="auto"/>
              <w:right w:val="single" w:sz="4" w:space="0" w:color="auto"/>
            </w:tcBorders>
          </w:tcPr>
          <w:p w14:paraId="2C33AA55" w14:textId="7BCA2A60" w:rsidR="00373B5F" w:rsidRPr="00BC7077" w:rsidRDefault="00373B5F" w:rsidP="00BC7077">
            <w:pPr>
              <w:widowControl w:val="0"/>
              <w:spacing w:after="0" w:line="240" w:lineRule="auto"/>
              <w:jc w:val="center"/>
              <w:rPr>
                <w:rFonts w:ascii="Times New Roman" w:hAnsi="Times New Roman"/>
                <w:b/>
                <w:sz w:val="24"/>
                <w:szCs w:val="24"/>
              </w:rPr>
            </w:pPr>
            <w:r w:rsidRPr="00BC7077">
              <w:rPr>
                <w:rFonts w:ascii="Times New Roman" w:hAnsi="Times New Roman"/>
                <w:b/>
                <w:sz w:val="24"/>
                <w:szCs w:val="24"/>
              </w:rPr>
              <w:t>Maitinimo dienų skaičius per visą sutarties galiojimo laikotarpį  (per 5 mėn.)</w:t>
            </w:r>
          </w:p>
        </w:tc>
        <w:tc>
          <w:tcPr>
            <w:tcW w:w="1984" w:type="dxa"/>
            <w:tcBorders>
              <w:top w:val="single" w:sz="4" w:space="0" w:color="auto"/>
              <w:left w:val="single" w:sz="4" w:space="0" w:color="auto"/>
              <w:bottom w:val="single" w:sz="4" w:space="0" w:color="auto"/>
              <w:right w:val="single" w:sz="4" w:space="0" w:color="auto"/>
            </w:tcBorders>
          </w:tcPr>
          <w:p w14:paraId="551A38A6" w14:textId="443165D8" w:rsidR="00373B5F" w:rsidRPr="00BC7077" w:rsidRDefault="00373B5F" w:rsidP="00BC7077">
            <w:pPr>
              <w:widowControl w:val="0"/>
              <w:tabs>
                <w:tab w:val="left" w:pos="200"/>
              </w:tabs>
              <w:spacing w:after="0" w:line="240" w:lineRule="auto"/>
              <w:jc w:val="center"/>
              <w:rPr>
                <w:rFonts w:ascii="Times New Roman" w:hAnsi="Times New Roman"/>
                <w:b/>
                <w:sz w:val="24"/>
                <w:szCs w:val="24"/>
              </w:rPr>
            </w:pPr>
            <w:r w:rsidRPr="00BC7077">
              <w:rPr>
                <w:rFonts w:ascii="Times New Roman" w:hAnsi="Times New Roman"/>
                <w:b/>
                <w:sz w:val="24"/>
                <w:szCs w:val="24"/>
              </w:rPr>
              <w:t>Vienos dieno</w:t>
            </w:r>
            <w:r w:rsidR="00BC7077">
              <w:rPr>
                <w:rFonts w:ascii="Times New Roman" w:hAnsi="Times New Roman"/>
                <w:b/>
                <w:sz w:val="24"/>
                <w:szCs w:val="24"/>
              </w:rPr>
              <w:t xml:space="preserve">s vienam asmeniui įkainis, </w:t>
            </w:r>
            <w:proofErr w:type="spellStart"/>
            <w:r w:rsidR="00BC7077">
              <w:rPr>
                <w:rFonts w:ascii="Times New Roman" w:hAnsi="Times New Roman"/>
                <w:b/>
                <w:sz w:val="24"/>
                <w:szCs w:val="24"/>
              </w:rPr>
              <w:t>Eur</w:t>
            </w:r>
            <w:proofErr w:type="spellEnd"/>
            <w:r w:rsidR="00BC7077">
              <w:rPr>
                <w:rFonts w:ascii="Times New Roman" w:hAnsi="Times New Roman"/>
                <w:b/>
                <w:sz w:val="24"/>
                <w:szCs w:val="24"/>
              </w:rPr>
              <w:t xml:space="preserve"> be PVM</w:t>
            </w:r>
          </w:p>
        </w:tc>
        <w:tc>
          <w:tcPr>
            <w:tcW w:w="1985" w:type="dxa"/>
            <w:tcBorders>
              <w:top w:val="single" w:sz="4" w:space="0" w:color="auto"/>
              <w:left w:val="single" w:sz="4" w:space="0" w:color="auto"/>
              <w:bottom w:val="single" w:sz="4" w:space="0" w:color="auto"/>
              <w:right w:val="single" w:sz="4" w:space="0" w:color="auto"/>
            </w:tcBorders>
          </w:tcPr>
          <w:p w14:paraId="386C6E5E" w14:textId="77F70A86" w:rsidR="00373B5F" w:rsidRPr="00BC7077" w:rsidRDefault="00373B5F" w:rsidP="00BC7077">
            <w:pPr>
              <w:widowControl w:val="0"/>
              <w:tabs>
                <w:tab w:val="left" w:pos="200"/>
              </w:tabs>
              <w:spacing w:after="0" w:line="240" w:lineRule="auto"/>
              <w:jc w:val="center"/>
              <w:rPr>
                <w:rFonts w:ascii="Times New Roman" w:hAnsi="Times New Roman"/>
                <w:b/>
                <w:sz w:val="24"/>
                <w:szCs w:val="24"/>
              </w:rPr>
            </w:pPr>
            <w:r w:rsidRPr="00BC7077">
              <w:rPr>
                <w:rFonts w:ascii="Times New Roman" w:hAnsi="Times New Roman"/>
                <w:b/>
                <w:sz w:val="24"/>
                <w:szCs w:val="24"/>
              </w:rPr>
              <w:t>Vienos dieno</w:t>
            </w:r>
            <w:r w:rsidR="00BC7077">
              <w:rPr>
                <w:rFonts w:ascii="Times New Roman" w:hAnsi="Times New Roman"/>
                <w:b/>
                <w:sz w:val="24"/>
                <w:szCs w:val="24"/>
              </w:rPr>
              <w:t xml:space="preserve">s vienam asmeniui įkainis, </w:t>
            </w:r>
            <w:proofErr w:type="spellStart"/>
            <w:r w:rsidR="00BC7077">
              <w:rPr>
                <w:rFonts w:ascii="Times New Roman" w:hAnsi="Times New Roman"/>
                <w:b/>
                <w:sz w:val="24"/>
                <w:szCs w:val="24"/>
              </w:rPr>
              <w:t>Eur</w:t>
            </w:r>
            <w:proofErr w:type="spellEnd"/>
            <w:r w:rsidR="00BC7077">
              <w:rPr>
                <w:rFonts w:ascii="Times New Roman" w:hAnsi="Times New Roman"/>
                <w:b/>
                <w:sz w:val="24"/>
                <w:szCs w:val="24"/>
              </w:rPr>
              <w:t xml:space="preserve"> </w:t>
            </w:r>
            <w:r w:rsidRPr="00BC7077">
              <w:rPr>
                <w:rFonts w:ascii="Times New Roman" w:hAnsi="Times New Roman"/>
                <w:b/>
                <w:sz w:val="24"/>
                <w:szCs w:val="24"/>
              </w:rPr>
              <w:t>su</w:t>
            </w:r>
            <w:r w:rsidR="00BC7077">
              <w:rPr>
                <w:rFonts w:ascii="Times New Roman" w:hAnsi="Times New Roman"/>
                <w:b/>
                <w:sz w:val="24"/>
                <w:szCs w:val="24"/>
              </w:rPr>
              <w:t xml:space="preserve"> PVM</w:t>
            </w:r>
          </w:p>
        </w:tc>
      </w:tr>
      <w:tr w:rsidR="00373B5F" w:rsidRPr="003D0692" w14:paraId="5D199615" w14:textId="32D2DEB8" w:rsidTr="00373B5F">
        <w:trPr>
          <w:trHeight w:val="242"/>
        </w:trPr>
        <w:tc>
          <w:tcPr>
            <w:tcW w:w="1980" w:type="dxa"/>
            <w:tcBorders>
              <w:top w:val="single" w:sz="4" w:space="0" w:color="auto"/>
              <w:left w:val="single" w:sz="4" w:space="0" w:color="auto"/>
              <w:bottom w:val="single" w:sz="4" w:space="0" w:color="auto"/>
              <w:right w:val="single" w:sz="4" w:space="0" w:color="auto"/>
            </w:tcBorders>
          </w:tcPr>
          <w:p w14:paraId="13227E8C" w14:textId="6F697BE0" w:rsidR="00373B5F" w:rsidRPr="00BC7077" w:rsidRDefault="00373B5F" w:rsidP="00BC7077">
            <w:pPr>
              <w:widowControl w:val="0"/>
              <w:spacing w:after="0"/>
              <w:jc w:val="center"/>
              <w:rPr>
                <w:rFonts w:ascii="Times New Roman" w:hAnsi="Times New Roman"/>
                <w:i/>
                <w:sz w:val="24"/>
                <w:szCs w:val="24"/>
              </w:rPr>
            </w:pPr>
            <w:r w:rsidRPr="00BC7077">
              <w:rPr>
                <w:rFonts w:ascii="Times New Roman" w:hAnsi="Times New Roman"/>
                <w:i/>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D5D74F0" w14:textId="15A4F08B" w:rsidR="00373B5F" w:rsidRPr="00BC7077" w:rsidRDefault="00373B5F" w:rsidP="00BC7077">
            <w:pPr>
              <w:widowControl w:val="0"/>
              <w:spacing w:after="0"/>
              <w:jc w:val="center"/>
              <w:rPr>
                <w:rFonts w:ascii="Times New Roman" w:hAnsi="Times New Roman"/>
                <w:i/>
                <w:sz w:val="24"/>
                <w:szCs w:val="24"/>
              </w:rPr>
            </w:pPr>
            <w:r w:rsidRPr="00BC7077">
              <w:rPr>
                <w:rFonts w:ascii="Times New Roman" w:hAnsi="Times New Roman"/>
                <w:i/>
                <w:sz w:val="24"/>
                <w:szCs w:val="24"/>
              </w:rPr>
              <w:t>2</w:t>
            </w:r>
          </w:p>
        </w:tc>
        <w:tc>
          <w:tcPr>
            <w:tcW w:w="2127" w:type="dxa"/>
            <w:tcBorders>
              <w:top w:val="single" w:sz="4" w:space="0" w:color="auto"/>
              <w:left w:val="single" w:sz="4" w:space="0" w:color="auto"/>
              <w:bottom w:val="single" w:sz="4" w:space="0" w:color="auto"/>
              <w:right w:val="single" w:sz="4" w:space="0" w:color="auto"/>
            </w:tcBorders>
          </w:tcPr>
          <w:p w14:paraId="755BD7E0" w14:textId="1B42EDFA" w:rsidR="00373B5F" w:rsidRPr="00BC7077" w:rsidRDefault="00373B5F" w:rsidP="00BC7077">
            <w:pPr>
              <w:widowControl w:val="0"/>
              <w:spacing w:after="0"/>
              <w:jc w:val="center"/>
              <w:rPr>
                <w:rFonts w:ascii="Times New Roman" w:hAnsi="Times New Roman"/>
                <w:i/>
                <w:sz w:val="24"/>
                <w:szCs w:val="24"/>
              </w:rPr>
            </w:pPr>
            <w:r w:rsidRPr="00BC7077">
              <w:rPr>
                <w:rFonts w:ascii="Times New Roman" w:hAnsi="Times New Roman"/>
                <w:i/>
                <w:sz w:val="24"/>
                <w:szCs w:val="24"/>
              </w:rPr>
              <w:t>3</w:t>
            </w:r>
          </w:p>
        </w:tc>
        <w:tc>
          <w:tcPr>
            <w:tcW w:w="1984" w:type="dxa"/>
            <w:tcBorders>
              <w:top w:val="single" w:sz="4" w:space="0" w:color="auto"/>
              <w:left w:val="single" w:sz="4" w:space="0" w:color="auto"/>
              <w:bottom w:val="single" w:sz="4" w:space="0" w:color="auto"/>
              <w:right w:val="single" w:sz="4" w:space="0" w:color="auto"/>
            </w:tcBorders>
          </w:tcPr>
          <w:p w14:paraId="5F75B185" w14:textId="58785820" w:rsidR="00373B5F" w:rsidRPr="00BC7077" w:rsidRDefault="00373B5F" w:rsidP="00BC7077">
            <w:pPr>
              <w:widowControl w:val="0"/>
              <w:spacing w:after="0"/>
              <w:jc w:val="center"/>
              <w:rPr>
                <w:rFonts w:ascii="Times New Roman" w:hAnsi="Times New Roman"/>
                <w:i/>
                <w:sz w:val="24"/>
                <w:szCs w:val="24"/>
              </w:rPr>
            </w:pPr>
            <w:r w:rsidRPr="00BC7077">
              <w:rPr>
                <w:rFonts w:ascii="Times New Roman" w:hAnsi="Times New Roman"/>
                <w:i/>
                <w:sz w:val="24"/>
                <w:szCs w:val="24"/>
              </w:rPr>
              <w:t>4</w:t>
            </w:r>
          </w:p>
        </w:tc>
        <w:tc>
          <w:tcPr>
            <w:tcW w:w="1985" w:type="dxa"/>
            <w:tcBorders>
              <w:top w:val="single" w:sz="4" w:space="0" w:color="auto"/>
              <w:left w:val="single" w:sz="4" w:space="0" w:color="auto"/>
              <w:bottom w:val="single" w:sz="4" w:space="0" w:color="auto"/>
              <w:right w:val="single" w:sz="4" w:space="0" w:color="auto"/>
            </w:tcBorders>
          </w:tcPr>
          <w:p w14:paraId="5EB71920" w14:textId="6EA14C1F" w:rsidR="00373B5F" w:rsidRPr="00BC7077" w:rsidRDefault="00373B5F" w:rsidP="00BC7077">
            <w:pPr>
              <w:widowControl w:val="0"/>
              <w:spacing w:after="0"/>
              <w:jc w:val="center"/>
              <w:rPr>
                <w:rFonts w:ascii="Times New Roman" w:hAnsi="Times New Roman"/>
                <w:i/>
                <w:sz w:val="24"/>
                <w:szCs w:val="24"/>
              </w:rPr>
            </w:pPr>
            <w:r w:rsidRPr="00BC7077">
              <w:rPr>
                <w:rFonts w:ascii="Times New Roman" w:hAnsi="Times New Roman"/>
                <w:i/>
                <w:sz w:val="24"/>
                <w:szCs w:val="24"/>
              </w:rPr>
              <w:t>5</w:t>
            </w:r>
          </w:p>
        </w:tc>
      </w:tr>
      <w:tr w:rsidR="00373B5F" w:rsidRPr="003D0692" w14:paraId="62B6BF8E" w14:textId="314BCA20" w:rsidTr="00373B5F">
        <w:trPr>
          <w:trHeight w:val="242"/>
        </w:trPr>
        <w:tc>
          <w:tcPr>
            <w:tcW w:w="1980" w:type="dxa"/>
            <w:tcBorders>
              <w:top w:val="single" w:sz="4" w:space="0" w:color="auto"/>
              <w:left w:val="single" w:sz="4" w:space="0" w:color="auto"/>
              <w:bottom w:val="single" w:sz="4" w:space="0" w:color="auto"/>
              <w:right w:val="single" w:sz="4" w:space="0" w:color="auto"/>
            </w:tcBorders>
          </w:tcPr>
          <w:p w14:paraId="4D6F161E" w14:textId="57969534" w:rsidR="00373B5F" w:rsidRPr="00BC7077" w:rsidRDefault="00373B5F" w:rsidP="00BC7077">
            <w:pPr>
              <w:widowControl w:val="0"/>
              <w:spacing w:after="100" w:afterAutospacing="1"/>
              <w:jc w:val="both"/>
              <w:rPr>
                <w:rFonts w:ascii="Times New Roman" w:hAnsi="Times New Roman"/>
                <w:bCs/>
              </w:rPr>
            </w:pPr>
            <w:r w:rsidRPr="00BC7077">
              <w:rPr>
                <w:rFonts w:ascii="Times New Roman" w:hAnsi="Times New Roman"/>
                <w:bCs/>
              </w:rPr>
              <w:t>Nemokomo maitinimo socialinę riziką patiriantiems asmenims teikimas</w:t>
            </w:r>
          </w:p>
        </w:tc>
        <w:tc>
          <w:tcPr>
            <w:tcW w:w="1701" w:type="dxa"/>
            <w:tcBorders>
              <w:top w:val="single" w:sz="4" w:space="0" w:color="auto"/>
              <w:left w:val="single" w:sz="4" w:space="0" w:color="auto"/>
              <w:bottom w:val="single" w:sz="4" w:space="0" w:color="auto"/>
              <w:right w:val="single" w:sz="4" w:space="0" w:color="auto"/>
            </w:tcBorders>
          </w:tcPr>
          <w:p w14:paraId="39B04E6C" w14:textId="2E4CD584" w:rsidR="00373B5F" w:rsidRPr="00BC7077" w:rsidRDefault="00373B5F" w:rsidP="00BC7077">
            <w:pPr>
              <w:widowControl w:val="0"/>
              <w:spacing w:after="0"/>
              <w:jc w:val="center"/>
              <w:rPr>
                <w:rFonts w:ascii="Times New Roman" w:hAnsi="Times New Roman"/>
                <w:sz w:val="24"/>
                <w:szCs w:val="24"/>
              </w:rPr>
            </w:pPr>
            <w:r w:rsidRPr="00BC7077">
              <w:rPr>
                <w:rFonts w:ascii="Times New Roman" w:hAnsi="Times New Roman"/>
                <w:sz w:val="24"/>
                <w:szCs w:val="24"/>
              </w:rPr>
              <w:t>83</w:t>
            </w:r>
          </w:p>
        </w:tc>
        <w:tc>
          <w:tcPr>
            <w:tcW w:w="2127" w:type="dxa"/>
            <w:tcBorders>
              <w:top w:val="single" w:sz="4" w:space="0" w:color="auto"/>
              <w:left w:val="single" w:sz="4" w:space="0" w:color="auto"/>
              <w:bottom w:val="single" w:sz="4" w:space="0" w:color="auto"/>
              <w:right w:val="single" w:sz="4" w:space="0" w:color="auto"/>
            </w:tcBorders>
          </w:tcPr>
          <w:p w14:paraId="3BBD50B0" w14:textId="17E2B9DB" w:rsidR="00373B5F" w:rsidRPr="00BC7077" w:rsidRDefault="002C50CF" w:rsidP="00BC7077">
            <w:pPr>
              <w:widowControl w:val="0"/>
              <w:spacing w:after="0"/>
              <w:jc w:val="center"/>
              <w:rPr>
                <w:rFonts w:ascii="Times New Roman" w:hAnsi="Times New Roman"/>
                <w:sz w:val="24"/>
                <w:szCs w:val="24"/>
              </w:rPr>
            </w:pPr>
            <w:r w:rsidRPr="00BC7077">
              <w:rPr>
                <w:rFonts w:ascii="Times New Roman" w:hAnsi="Times New Roman"/>
                <w:sz w:val="24"/>
                <w:szCs w:val="24"/>
              </w:rPr>
              <w:t>105</w:t>
            </w:r>
          </w:p>
        </w:tc>
        <w:tc>
          <w:tcPr>
            <w:tcW w:w="1984" w:type="dxa"/>
            <w:tcBorders>
              <w:top w:val="single" w:sz="4" w:space="0" w:color="auto"/>
              <w:left w:val="single" w:sz="4" w:space="0" w:color="auto"/>
              <w:bottom w:val="single" w:sz="4" w:space="0" w:color="auto"/>
              <w:right w:val="single" w:sz="4" w:space="0" w:color="auto"/>
            </w:tcBorders>
          </w:tcPr>
          <w:p w14:paraId="68CD4667" w14:textId="72A3FFB2" w:rsidR="00373B5F" w:rsidRPr="00BC7077" w:rsidRDefault="00373B5F" w:rsidP="00BC7077">
            <w:pPr>
              <w:widowControl w:val="0"/>
              <w:spacing w:after="0"/>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395FDE0" w14:textId="77777777" w:rsidR="00373B5F" w:rsidRPr="00BC7077" w:rsidRDefault="00373B5F" w:rsidP="00BC7077">
            <w:pPr>
              <w:widowControl w:val="0"/>
              <w:spacing w:after="0"/>
              <w:jc w:val="both"/>
              <w:rPr>
                <w:rFonts w:ascii="Times New Roman" w:hAnsi="Times New Roman"/>
                <w:sz w:val="24"/>
                <w:szCs w:val="24"/>
              </w:rPr>
            </w:pPr>
          </w:p>
        </w:tc>
      </w:tr>
    </w:tbl>
    <w:p w14:paraId="4F463712" w14:textId="35C30224" w:rsidR="00471B6F" w:rsidRPr="00E67E08" w:rsidRDefault="00793599" w:rsidP="00E67E08">
      <w:pPr>
        <w:spacing w:after="0" w:line="240" w:lineRule="auto"/>
        <w:jc w:val="both"/>
        <w:rPr>
          <w:rFonts w:ascii="Times New Roman" w:eastAsia="Times New Roman" w:hAnsi="Times New Roman"/>
          <w:bCs/>
          <w:i/>
          <w:sz w:val="20"/>
          <w:szCs w:val="20"/>
          <w:lang w:eastAsia="lt-LT"/>
        </w:rPr>
      </w:pPr>
      <w:r w:rsidRPr="00E67E08">
        <w:rPr>
          <w:rFonts w:ascii="Times New Roman" w:eastAsia="Times New Roman" w:hAnsi="Times New Roman"/>
          <w:bCs/>
          <w:i/>
          <w:sz w:val="20"/>
          <w:szCs w:val="20"/>
          <w:lang w:eastAsia="lt-LT"/>
        </w:rPr>
        <w:t>*Nur</w:t>
      </w:r>
      <w:r w:rsidR="00535D4D" w:rsidRPr="00E67E08">
        <w:rPr>
          <w:rFonts w:ascii="Times New Roman" w:eastAsia="Times New Roman" w:hAnsi="Times New Roman"/>
          <w:bCs/>
          <w:i/>
          <w:sz w:val="20"/>
          <w:szCs w:val="20"/>
          <w:lang w:eastAsia="lt-LT"/>
        </w:rPr>
        <w:t>odyti kiekiai yra preliminarūs</w:t>
      </w:r>
      <w:r w:rsidR="00BC7077">
        <w:rPr>
          <w:rFonts w:ascii="Times New Roman" w:eastAsia="Times New Roman" w:hAnsi="Times New Roman"/>
          <w:bCs/>
          <w:i/>
          <w:sz w:val="20"/>
          <w:szCs w:val="20"/>
          <w:lang w:eastAsia="lt-LT"/>
        </w:rPr>
        <w:t xml:space="preserve"> ir sutarties vykdymo metu jie gali kisti (didėti ir/ar mažėti)</w:t>
      </w:r>
      <w:r w:rsidR="00347969" w:rsidRPr="00E67E08">
        <w:rPr>
          <w:rFonts w:ascii="Times New Roman" w:eastAsia="Times New Roman" w:hAnsi="Times New Roman"/>
          <w:bCs/>
          <w:i/>
          <w:sz w:val="20"/>
          <w:szCs w:val="20"/>
          <w:lang w:eastAsia="lt-LT"/>
        </w:rPr>
        <w:t xml:space="preserve">, </w:t>
      </w:r>
      <w:r w:rsidR="00BC7077">
        <w:rPr>
          <w:rFonts w:ascii="Times New Roman" w:eastAsia="Times New Roman" w:hAnsi="Times New Roman"/>
          <w:bCs/>
          <w:i/>
          <w:sz w:val="20"/>
          <w:szCs w:val="20"/>
          <w:lang w:eastAsia="lt-LT"/>
        </w:rPr>
        <w:t xml:space="preserve">neviršijant </w:t>
      </w:r>
      <w:r w:rsidR="00E67E08" w:rsidRPr="00E67E08">
        <w:rPr>
          <w:rFonts w:ascii="Times New Roman" w:eastAsia="Times New Roman" w:hAnsi="Times New Roman"/>
          <w:bCs/>
          <w:i/>
          <w:sz w:val="20"/>
          <w:szCs w:val="20"/>
          <w:lang w:eastAsia="lt-LT"/>
        </w:rPr>
        <w:t>maksimalios pirkimui skirtos sumos</w:t>
      </w:r>
      <w:r w:rsidR="00535D4D" w:rsidRPr="00E67E08">
        <w:rPr>
          <w:rFonts w:ascii="Times New Roman" w:eastAsia="Times New Roman" w:hAnsi="Times New Roman"/>
          <w:bCs/>
          <w:i/>
          <w:sz w:val="20"/>
          <w:szCs w:val="20"/>
          <w:lang w:eastAsia="lt-LT"/>
        </w:rPr>
        <w:t>, nurodytos</w:t>
      </w:r>
      <w:r w:rsidR="00835C6F" w:rsidRPr="00E67E08">
        <w:rPr>
          <w:rFonts w:ascii="Times New Roman" w:eastAsia="Times New Roman" w:hAnsi="Times New Roman"/>
          <w:bCs/>
          <w:i/>
          <w:sz w:val="20"/>
          <w:szCs w:val="20"/>
          <w:lang w:eastAsia="lt-LT"/>
        </w:rPr>
        <w:t xml:space="preserve"> sutartyje.</w:t>
      </w:r>
    </w:p>
    <w:p w14:paraId="6CDAA192" w14:textId="3D646A60" w:rsidR="003D0692" w:rsidRPr="003D0692" w:rsidRDefault="003D0692" w:rsidP="003D0692">
      <w:pPr>
        <w:spacing w:after="0" w:line="240" w:lineRule="auto"/>
        <w:jc w:val="both"/>
        <w:rPr>
          <w:rFonts w:ascii="Times New Roman" w:eastAsia="Times New Roman" w:hAnsi="Times New Roman"/>
          <w:bCs/>
          <w:iCs/>
          <w:sz w:val="24"/>
          <w:szCs w:val="24"/>
        </w:rPr>
      </w:pPr>
    </w:p>
    <w:p w14:paraId="53BB970A" w14:textId="6332E2DD" w:rsidR="00E5066D" w:rsidRPr="0071607B" w:rsidRDefault="0029545D" w:rsidP="003D0692">
      <w:pPr>
        <w:spacing w:after="0" w:line="240" w:lineRule="auto"/>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3.6. </w:t>
      </w:r>
      <w:r w:rsidR="008738EB" w:rsidRPr="0071607B">
        <w:rPr>
          <w:rFonts w:ascii="Times New Roman" w:eastAsia="Times New Roman" w:hAnsi="Times New Roman"/>
          <w:bCs/>
          <w:iCs/>
          <w:sz w:val="24"/>
          <w:szCs w:val="24"/>
        </w:rPr>
        <w:t>Avansinis mokėjimas nenumatytas.</w:t>
      </w:r>
    </w:p>
    <w:p w14:paraId="5E9E2AE1" w14:textId="7B9B8969" w:rsidR="00E3348D" w:rsidRPr="0071607B" w:rsidRDefault="00E5066D" w:rsidP="00732ECD">
      <w:pPr>
        <w:tabs>
          <w:tab w:val="left" w:pos="567"/>
          <w:tab w:val="left" w:pos="851"/>
        </w:tabs>
        <w:spacing w:after="0" w:line="240" w:lineRule="auto"/>
        <w:jc w:val="both"/>
        <w:rPr>
          <w:rFonts w:ascii="Times New Roman" w:eastAsia="Times New Roman" w:hAnsi="Times New Roman"/>
          <w:sz w:val="24"/>
          <w:szCs w:val="24"/>
        </w:rPr>
      </w:pPr>
      <w:r w:rsidRPr="0071607B">
        <w:rPr>
          <w:rFonts w:ascii="Times New Roman" w:eastAsia="Times New Roman" w:hAnsi="Times New Roman"/>
          <w:sz w:val="24"/>
          <w:szCs w:val="24"/>
        </w:rPr>
        <w:t>3.</w:t>
      </w:r>
      <w:r w:rsidR="0029545D">
        <w:rPr>
          <w:rFonts w:ascii="Times New Roman" w:eastAsia="Times New Roman" w:hAnsi="Times New Roman"/>
          <w:sz w:val="24"/>
          <w:szCs w:val="24"/>
        </w:rPr>
        <w:t>7</w:t>
      </w:r>
      <w:r w:rsidR="008738EB" w:rsidRPr="0071607B">
        <w:rPr>
          <w:rFonts w:ascii="Times New Roman" w:eastAsia="Times New Roman" w:hAnsi="Times New Roman"/>
          <w:sz w:val="24"/>
          <w:szCs w:val="24"/>
        </w:rPr>
        <w:t>. Pirkėjas</w:t>
      </w:r>
      <w:r w:rsidRPr="0071607B">
        <w:rPr>
          <w:rFonts w:ascii="Times New Roman" w:eastAsia="Times New Roman" w:hAnsi="Times New Roman"/>
          <w:sz w:val="24"/>
          <w:szCs w:val="24"/>
        </w:rPr>
        <w:t xml:space="preserve"> už faktiškai suteiktas ir </w:t>
      </w:r>
      <w:r w:rsidR="008738EB" w:rsidRPr="0071607B">
        <w:rPr>
          <w:rFonts w:ascii="Times New Roman" w:eastAsia="Times New Roman" w:hAnsi="Times New Roman"/>
          <w:sz w:val="24"/>
          <w:szCs w:val="24"/>
        </w:rPr>
        <w:t xml:space="preserve">Pirkėjo </w:t>
      </w:r>
      <w:r w:rsidRPr="0071607B">
        <w:rPr>
          <w:rFonts w:ascii="Times New Roman" w:eastAsia="Times New Roman" w:hAnsi="Times New Roman"/>
          <w:sz w:val="24"/>
          <w:szCs w:val="24"/>
        </w:rPr>
        <w:t>priimtas paslaugas, apmokės Tiekėjui pateikus PVM sąskaitas – faktūras, suteiktų paslaugų aktus, per 30 dienų</w:t>
      </w:r>
      <w:r w:rsidR="001C5B5D" w:rsidRPr="0071607B">
        <w:rPr>
          <w:rFonts w:ascii="Times New Roman" w:eastAsia="Times New Roman" w:hAnsi="Times New Roman"/>
          <w:sz w:val="24"/>
          <w:szCs w:val="24"/>
        </w:rPr>
        <w:t xml:space="preserve"> </w:t>
      </w:r>
      <w:r w:rsidRPr="0071607B">
        <w:rPr>
          <w:rFonts w:ascii="Times New Roman" w:eastAsia="Times New Roman" w:hAnsi="Times New Roman"/>
          <w:sz w:val="24"/>
          <w:szCs w:val="24"/>
        </w:rPr>
        <w:t xml:space="preserve">nuo minėtų dokumentų gavimo dienos. </w:t>
      </w:r>
    </w:p>
    <w:p w14:paraId="74DFE82E" w14:textId="2C097F22" w:rsidR="00302C2E" w:rsidRPr="0071607B" w:rsidRDefault="0029545D" w:rsidP="00E22B8D">
      <w:pPr>
        <w:tabs>
          <w:tab w:val="left" w:pos="567"/>
          <w:tab w:val="left" w:pos="709"/>
          <w:tab w:val="left" w:pos="993"/>
        </w:tabs>
        <w:spacing w:after="0" w:line="240" w:lineRule="auto"/>
        <w:jc w:val="both"/>
        <w:rPr>
          <w:rFonts w:ascii="Times New Roman" w:hAnsi="Times New Roman"/>
          <w:color w:val="000000"/>
          <w:sz w:val="24"/>
          <w:szCs w:val="24"/>
          <w:lang w:eastAsia="lt-LT" w:bidi="lt-LT"/>
        </w:rPr>
      </w:pPr>
      <w:r>
        <w:rPr>
          <w:rFonts w:ascii="Times New Roman" w:eastAsia="Times New Roman" w:hAnsi="Times New Roman"/>
          <w:sz w:val="24"/>
          <w:szCs w:val="24"/>
        </w:rPr>
        <w:t>3.8</w:t>
      </w:r>
      <w:r w:rsidR="008738EB" w:rsidRPr="0071607B">
        <w:rPr>
          <w:rFonts w:ascii="Times New Roman" w:eastAsia="Times New Roman" w:hAnsi="Times New Roman"/>
          <w:sz w:val="24"/>
          <w:szCs w:val="24"/>
        </w:rPr>
        <w:t xml:space="preserve">. </w:t>
      </w:r>
      <w:r w:rsidR="00302C2E" w:rsidRPr="0071607B">
        <w:rPr>
          <w:rFonts w:ascii="Times New Roman" w:eastAsia="Times New Roman" w:hAnsi="Times New Roman"/>
          <w:sz w:val="24"/>
          <w:szCs w:val="24"/>
        </w:rPr>
        <w:t>Galimas tiesioginis atsiskaitymas su subtiekėjais.</w:t>
      </w:r>
      <w:r w:rsidR="00302C2E" w:rsidRPr="0071607B">
        <w:rPr>
          <w:rFonts w:ascii="Times New Roman" w:hAnsi="Times New Roman"/>
          <w:sz w:val="24"/>
          <w:szCs w:val="24"/>
        </w:rPr>
        <w:t xml:space="preserve"> Pirkėjas numato tiesioginio atsiskaitymo su subtiekėjais galimybę, vadovaujantis šiame punkte nustatyta tvarka. Pirkėjas ne vėliau kaip per 3 darbo dienas nuo informacijos apie pasitelktus </w:t>
      </w:r>
      <w:proofErr w:type="spellStart"/>
      <w:r w:rsidR="00302C2E" w:rsidRPr="0071607B">
        <w:rPr>
          <w:rFonts w:ascii="Times New Roman" w:hAnsi="Times New Roman"/>
          <w:sz w:val="24"/>
          <w:szCs w:val="24"/>
        </w:rPr>
        <w:t>subteikėjus</w:t>
      </w:r>
      <w:proofErr w:type="spellEnd"/>
      <w:r w:rsidR="00302C2E" w:rsidRPr="0071607B">
        <w:rPr>
          <w:rFonts w:ascii="Times New Roman" w:hAnsi="Times New Roman"/>
          <w:sz w:val="24"/>
          <w:szCs w:val="24"/>
        </w:rPr>
        <w:t xml:space="preserve"> gavimo raštu informuoja subtiekėjus apie tiesioginio atsiskaitymo galimybę, o subtiekėjas, norėdamas pasinaudoti tokia galimybe, raštu pateikia prašymą Pirkėjui. Tais atvejais, kai </w:t>
      </w:r>
      <w:proofErr w:type="spellStart"/>
      <w:r w:rsidR="00302C2E" w:rsidRPr="0071607B">
        <w:rPr>
          <w:rFonts w:ascii="Times New Roman" w:hAnsi="Times New Roman"/>
          <w:sz w:val="24"/>
          <w:szCs w:val="24"/>
        </w:rPr>
        <w:t>subteikėjas</w:t>
      </w:r>
      <w:proofErr w:type="spellEnd"/>
      <w:r w:rsidR="00302C2E" w:rsidRPr="0071607B">
        <w:rPr>
          <w:rFonts w:ascii="Times New Roman" w:hAnsi="Times New Roman"/>
          <w:sz w:val="24"/>
          <w:szCs w:val="24"/>
        </w:rPr>
        <w:t xml:space="preserve"> išreiškia norą pasinaudoti tiesioginio atsiskaitymo galimybe, turi būti sudaroma trišalė sutartis tarp Pirkėjo, Tiekėjo ir jo subtiekėjo, kurioje aprašoma tiesioginio atsiskaitymo su subtiekėju tvarka, kurioje numatoma teisė Tiekėjui prieštarauti nepagrįstiems </w:t>
      </w:r>
      <w:proofErr w:type="spellStart"/>
      <w:r w:rsidR="00302C2E" w:rsidRPr="0071607B">
        <w:rPr>
          <w:rFonts w:ascii="Times New Roman" w:hAnsi="Times New Roman"/>
          <w:sz w:val="24"/>
          <w:szCs w:val="24"/>
        </w:rPr>
        <w:t>mokėjimams</w:t>
      </w:r>
      <w:proofErr w:type="spellEnd"/>
      <w:r w:rsidR="00302C2E" w:rsidRPr="0071607B">
        <w:rPr>
          <w:rFonts w:ascii="Times New Roman" w:hAnsi="Times New Roman"/>
          <w:sz w:val="24"/>
          <w:szCs w:val="24"/>
        </w:rPr>
        <w:t xml:space="preserve"> subtiekėjui</w:t>
      </w:r>
      <w:r w:rsidR="00302C2E" w:rsidRPr="0071607B">
        <w:rPr>
          <w:rFonts w:ascii="Times New Roman" w:hAnsi="Times New Roman"/>
          <w:color w:val="000000"/>
          <w:sz w:val="24"/>
          <w:szCs w:val="24"/>
          <w:lang w:eastAsia="lt-LT" w:bidi="lt-LT"/>
        </w:rPr>
        <w:t>.</w:t>
      </w:r>
    </w:p>
    <w:p w14:paraId="5248B3F0" w14:textId="63CE2629" w:rsidR="00390AB1" w:rsidRPr="0071607B" w:rsidRDefault="0029545D" w:rsidP="00390AB1">
      <w:pPr>
        <w:pBdr>
          <w:top w:val="nil"/>
          <w:left w:val="nil"/>
          <w:bottom w:val="nil"/>
          <w:right w:val="nil"/>
          <w:between w:val="nil"/>
          <w:bar w:val="nil"/>
        </w:pBdr>
        <w:suppressAutoHyphens/>
        <w:spacing w:after="40" w:line="240" w:lineRule="auto"/>
        <w:jc w:val="both"/>
        <w:rPr>
          <w:rFonts w:ascii="Times New Roman" w:eastAsia="Arial Unicode MS" w:hAnsi="Times New Roman"/>
          <w:sz w:val="24"/>
          <w:szCs w:val="24"/>
          <w:bdr w:val="nil"/>
          <w:lang w:eastAsia="lt-LT"/>
        </w:rPr>
      </w:pPr>
      <w:r>
        <w:rPr>
          <w:rFonts w:ascii="Times New Roman" w:hAnsi="Times New Roman"/>
          <w:color w:val="000000"/>
          <w:sz w:val="24"/>
          <w:szCs w:val="24"/>
          <w:lang w:eastAsia="lt-LT" w:bidi="lt-LT"/>
        </w:rPr>
        <w:t>3.9</w:t>
      </w:r>
      <w:r w:rsidR="00302C2E" w:rsidRPr="0071607B">
        <w:rPr>
          <w:rFonts w:ascii="Times New Roman" w:hAnsi="Times New Roman"/>
          <w:color w:val="000000"/>
          <w:sz w:val="24"/>
          <w:szCs w:val="24"/>
          <w:lang w:eastAsia="lt-LT" w:bidi="lt-LT"/>
        </w:rPr>
        <w:t xml:space="preserve">. </w:t>
      </w:r>
      <w:r w:rsidR="00390AB1" w:rsidRPr="0071607B">
        <w:rPr>
          <w:rFonts w:ascii="Times New Roman" w:eastAsia="Arial Unicode MS" w:hAnsi="Times New Roman"/>
          <w:sz w:val="24"/>
          <w:szCs w:val="24"/>
          <w:bdr w:val="none" w:sz="0" w:space="0" w:color="auto" w:frame="1"/>
          <w:lang w:eastAsia="lt-LT"/>
        </w:rPr>
        <w:t xml:space="preserve">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(elektroninių paslaugų „SABIS“ svetainė pasiekiama adresu </w:t>
      </w:r>
      <w:hyperlink r:id="rId8" w:history="1">
        <w:r w:rsidR="00390AB1" w:rsidRPr="0071607B">
          <w:rPr>
            <w:rFonts w:ascii="Times New Roman" w:eastAsia="Arial Unicode MS" w:hAnsi="Times New Roman"/>
            <w:sz w:val="24"/>
            <w:szCs w:val="24"/>
            <w:u w:val="single"/>
            <w:bdr w:val="none" w:sz="0" w:space="0" w:color="auto" w:frame="1"/>
            <w:lang w:eastAsia="lt-LT"/>
          </w:rPr>
          <w:t>www.sabis.nbfc.lt</w:t>
        </w:r>
      </w:hyperlink>
      <w:r w:rsidR="00390AB1" w:rsidRPr="0071607B">
        <w:rPr>
          <w:rFonts w:ascii="Times New Roman" w:eastAsia="Arial Unicode MS" w:hAnsi="Times New Roman"/>
          <w:sz w:val="24"/>
          <w:szCs w:val="24"/>
          <w:bdr w:val="none" w:sz="0" w:space="0" w:color="auto" w:frame="1"/>
          <w:lang w:eastAsia="lt-LT"/>
        </w:rPr>
        <w:t>). Darbai yra apmokami Lietuvos Respublikos finansų ministro nustatyta tvarka.</w:t>
      </w:r>
    </w:p>
    <w:p w14:paraId="59D1051F" w14:textId="0CA9E273" w:rsidR="00D94653" w:rsidRDefault="00D94653" w:rsidP="00390AB1">
      <w:pPr>
        <w:tabs>
          <w:tab w:val="left" w:pos="567"/>
        </w:tabs>
        <w:spacing w:after="0" w:line="240" w:lineRule="auto"/>
        <w:jc w:val="both"/>
        <w:rPr>
          <w:rFonts w:ascii="Times New Roman" w:eastAsia="Times New Roman" w:hAnsi="Times New Roman"/>
          <w:color w:val="FF0000"/>
          <w:sz w:val="24"/>
          <w:szCs w:val="24"/>
          <w:lang w:eastAsia="lt-LT"/>
        </w:rPr>
      </w:pPr>
    </w:p>
    <w:p w14:paraId="42BE5AE4" w14:textId="1551BC10" w:rsidR="008738EB" w:rsidRPr="003D0692" w:rsidRDefault="00E2763D" w:rsidP="00E408E0">
      <w:pPr>
        <w:pStyle w:val="Sraopastraipa"/>
        <w:numPr>
          <w:ilvl w:val="0"/>
          <w:numId w:val="25"/>
        </w:numPr>
        <w:tabs>
          <w:tab w:val="left" w:pos="851"/>
          <w:tab w:val="left" w:pos="1276"/>
        </w:tabs>
        <w:spacing w:after="0" w:line="240" w:lineRule="auto"/>
        <w:ind w:left="142" w:firstLine="0"/>
        <w:jc w:val="center"/>
        <w:rPr>
          <w:rFonts w:ascii="Times New Roman" w:eastAsia="Times New Roman" w:hAnsi="Times New Roman"/>
          <w:b/>
          <w:sz w:val="24"/>
          <w:szCs w:val="24"/>
        </w:rPr>
      </w:pPr>
      <w:r w:rsidRPr="003D0692">
        <w:rPr>
          <w:rFonts w:ascii="Times New Roman" w:eastAsia="Times New Roman" w:hAnsi="Times New Roman"/>
          <w:b/>
          <w:sz w:val="24"/>
          <w:szCs w:val="24"/>
        </w:rPr>
        <w:t>ŠALIŲ TEISĖS IR PAREIGOS</w:t>
      </w:r>
    </w:p>
    <w:p w14:paraId="1BB1B47F" w14:textId="77777777" w:rsidR="008738EB" w:rsidRPr="003D0692" w:rsidRDefault="008738EB" w:rsidP="00471B6F">
      <w:pPr>
        <w:spacing w:after="0" w:line="240" w:lineRule="auto"/>
        <w:ind w:firstLine="851"/>
        <w:jc w:val="both"/>
        <w:rPr>
          <w:rFonts w:ascii="Times New Roman" w:eastAsia="Times New Roman" w:hAnsi="Times New Roman"/>
          <w:sz w:val="24"/>
          <w:szCs w:val="24"/>
        </w:rPr>
      </w:pPr>
    </w:p>
    <w:p w14:paraId="0B66338C" w14:textId="42264C75" w:rsidR="008738EB" w:rsidRPr="00E2763D" w:rsidRDefault="008738EB" w:rsidP="00E2763D">
      <w:pPr>
        <w:pStyle w:val="Sraopastraipa"/>
        <w:numPr>
          <w:ilvl w:val="1"/>
          <w:numId w:val="25"/>
        </w:numPr>
        <w:tabs>
          <w:tab w:val="left" w:pos="993"/>
        </w:tabs>
        <w:spacing w:after="0" w:line="240" w:lineRule="auto"/>
        <w:ind w:left="426" w:hanging="426"/>
        <w:jc w:val="both"/>
        <w:rPr>
          <w:rFonts w:ascii="Times New Roman" w:eastAsia="Times New Roman" w:hAnsi="Times New Roman"/>
          <w:sz w:val="24"/>
          <w:szCs w:val="24"/>
        </w:rPr>
      </w:pPr>
      <w:r w:rsidRPr="00E2763D">
        <w:rPr>
          <w:rFonts w:ascii="Times New Roman" w:eastAsia="Times New Roman" w:hAnsi="Times New Roman"/>
          <w:sz w:val="24"/>
          <w:szCs w:val="24"/>
        </w:rPr>
        <w:t>Pirkėjas įsipareigoja:</w:t>
      </w:r>
    </w:p>
    <w:p w14:paraId="4DDF3FBE" w14:textId="089D48E6" w:rsidR="00E2763D" w:rsidRPr="00E2763D" w:rsidRDefault="008738EB" w:rsidP="00E2763D">
      <w:pPr>
        <w:pStyle w:val="Sraopastraipa"/>
        <w:numPr>
          <w:ilvl w:val="2"/>
          <w:numId w:val="25"/>
        </w:numPr>
        <w:spacing w:after="0" w:line="240" w:lineRule="auto"/>
        <w:jc w:val="both"/>
        <w:rPr>
          <w:rFonts w:ascii="Times New Roman" w:eastAsia="Times New Roman" w:hAnsi="Times New Roman"/>
          <w:sz w:val="24"/>
          <w:szCs w:val="24"/>
        </w:rPr>
      </w:pPr>
      <w:r w:rsidRPr="00E2763D">
        <w:rPr>
          <w:rFonts w:ascii="Times New Roman" w:eastAsia="Times New Roman" w:hAnsi="Times New Roman"/>
          <w:sz w:val="24"/>
          <w:szCs w:val="24"/>
        </w:rPr>
        <w:t>tinkamai ir sąžiningai vykdyti Sutartį;</w:t>
      </w:r>
    </w:p>
    <w:p w14:paraId="3BD0E729" w14:textId="1ECB85A9" w:rsidR="00E130AD" w:rsidRDefault="00151281" w:rsidP="00E130AD">
      <w:pPr>
        <w:pStyle w:val="Sraopastraipa"/>
        <w:numPr>
          <w:ilvl w:val="2"/>
          <w:numId w:val="25"/>
        </w:numPr>
        <w:spacing w:after="0" w:line="240" w:lineRule="auto"/>
        <w:jc w:val="both"/>
        <w:rPr>
          <w:rFonts w:ascii="Times New Roman" w:eastAsia="Times New Roman" w:hAnsi="Times New Roman"/>
          <w:sz w:val="24"/>
          <w:szCs w:val="24"/>
        </w:rPr>
      </w:pPr>
      <w:r w:rsidRPr="00E2763D">
        <w:rPr>
          <w:rFonts w:ascii="Times New Roman" w:eastAsia="Times New Roman" w:hAnsi="Times New Roman"/>
          <w:sz w:val="24"/>
          <w:szCs w:val="24"/>
          <w:lang w:eastAsia="lt-LT"/>
        </w:rPr>
        <w:t>a</w:t>
      </w:r>
      <w:r w:rsidR="00B126F6" w:rsidRPr="00E2763D">
        <w:rPr>
          <w:rFonts w:ascii="Times New Roman" w:eastAsia="Times New Roman" w:hAnsi="Times New Roman"/>
          <w:sz w:val="24"/>
          <w:szCs w:val="24"/>
          <w:lang w:eastAsia="lt-LT"/>
        </w:rPr>
        <w:t xml:space="preserve">pmokėti už kiekvieno </w:t>
      </w:r>
      <w:r w:rsidR="00C84E66">
        <w:rPr>
          <w:rFonts w:ascii="Times New Roman" w:eastAsia="Times New Roman" w:hAnsi="Times New Roman"/>
          <w:sz w:val="24"/>
          <w:szCs w:val="24"/>
          <w:lang w:eastAsia="lt-LT"/>
        </w:rPr>
        <w:t>paslaugos gavėjo maitinimą</w:t>
      </w:r>
      <w:r w:rsidR="00B126F6" w:rsidRPr="00E2763D">
        <w:rPr>
          <w:rFonts w:ascii="Times New Roman" w:eastAsia="Times New Roman" w:hAnsi="Times New Roman"/>
          <w:sz w:val="24"/>
          <w:szCs w:val="24"/>
          <w:lang w:eastAsia="lt-LT"/>
        </w:rPr>
        <w:t xml:space="preserve">; </w:t>
      </w:r>
    </w:p>
    <w:p w14:paraId="1F8BA33F" w14:textId="77777777" w:rsidR="00E22B8D" w:rsidRDefault="00D94653" w:rsidP="00E22B8D">
      <w:pPr>
        <w:pStyle w:val="Sraopastraipa"/>
        <w:numPr>
          <w:ilvl w:val="1"/>
          <w:numId w:val="25"/>
        </w:numPr>
        <w:spacing w:after="0" w:line="240" w:lineRule="auto"/>
        <w:ind w:left="426" w:hanging="426"/>
        <w:jc w:val="both"/>
        <w:rPr>
          <w:rFonts w:ascii="Times New Roman" w:eastAsia="Times New Roman" w:hAnsi="Times New Roman"/>
          <w:sz w:val="24"/>
          <w:szCs w:val="24"/>
        </w:rPr>
      </w:pPr>
      <w:r w:rsidRPr="00E130AD">
        <w:rPr>
          <w:rFonts w:ascii="Times New Roman" w:eastAsia="Times New Roman" w:hAnsi="Times New Roman"/>
          <w:sz w:val="24"/>
          <w:szCs w:val="24"/>
        </w:rPr>
        <w:t>T</w:t>
      </w:r>
      <w:r w:rsidR="008738EB" w:rsidRPr="00E130AD">
        <w:rPr>
          <w:rFonts w:ascii="Times New Roman" w:eastAsia="Times New Roman" w:hAnsi="Times New Roman"/>
          <w:sz w:val="24"/>
          <w:szCs w:val="24"/>
        </w:rPr>
        <w:t>i</w:t>
      </w:r>
      <w:r w:rsidRPr="00E130AD">
        <w:rPr>
          <w:rFonts w:ascii="Times New Roman" w:eastAsia="Times New Roman" w:hAnsi="Times New Roman"/>
          <w:sz w:val="24"/>
          <w:szCs w:val="24"/>
        </w:rPr>
        <w:t>e</w:t>
      </w:r>
      <w:r w:rsidR="008738EB" w:rsidRPr="00E130AD">
        <w:rPr>
          <w:rFonts w:ascii="Times New Roman" w:eastAsia="Times New Roman" w:hAnsi="Times New Roman"/>
          <w:sz w:val="24"/>
          <w:szCs w:val="24"/>
        </w:rPr>
        <w:t>kėjas įsipareigoja:</w:t>
      </w:r>
    </w:p>
    <w:p w14:paraId="6C5C745B" w14:textId="2724B386" w:rsidR="0094139B" w:rsidRDefault="008738EB" w:rsidP="00E22B8D">
      <w:pPr>
        <w:pStyle w:val="Sraopastraipa"/>
        <w:numPr>
          <w:ilvl w:val="2"/>
          <w:numId w:val="25"/>
        </w:numPr>
        <w:spacing w:after="0" w:line="240" w:lineRule="auto"/>
        <w:jc w:val="both"/>
        <w:rPr>
          <w:rFonts w:ascii="Times New Roman" w:eastAsia="Times New Roman" w:hAnsi="Times New Roman"/>
          <w:sz w:val="24"/>
          <w:szCs w:val="24"/>
        </w:rPr>
      </w:pPr>
      <w:r w:rsidRPr="00E22B8D">
        <w:rPr>
          <w:rFonts w:ascii="Times New Roman" w:eastAsia="Times New Roman" w:hAnsi="Times New Roman"/>
          <w:sz w:val="24"/>
          <w:szCs w:val="24"/>
        </w:rPr>
        <w:t>tinkamai ir sąžiningai vykdyti Sutartį;</w:t>
      </w:r>
      <w:r w:rsidR="0094139B" w:rsidRPr="00E22B8D">
        <w:rPr>
          <w:rFonts w:ascii="Times New Roman" w:eastAsia="Times New Roman" w:hAnsi="Times New Roman"/>
          <w:sz w:val="24"/>
          <w:szCs w:val="24"/>
          <w:lang w:eastAsia="lt-LT"/>
        </w:rPr>
        <w:t xml:space="preserve"> </w:t>
      </w:r>
    </w:p>
    <w:p w14:paraId="46AF81FB" w14:textId="18566311" w:rsidR="00C84E66" w:rsidRPr="00C84E66" w:rsidRDefault="00C84E66" w:rsidP="00C84E66">
      <w:pPr>
        <w:pStyle w:val="Sraopastraipa"/>
        <w:numPr>
          <w:ilvl w:val="2"/>
          <w:numId w:val="25"/>
        </w:numPr>
        <w:spacing w:after="0" w:line="240" w:lineRule="auto"/>
        <w:jc w:val="both"/>
        <w:rPr>
          <w:rFonts w:ascii="Times New Roman" w:eastAsia="Times New Roman" w:hAnsi="Times New Roman"/>
          <w:sz w:val="24"/>
          <w:szCs w:val="24"/>
        </w:rPr>
      </w:pPr>
      <w:r w:rsidRPr="00C84E66">
        <w:rPr>
          <w:rFonts w:ascii="Times New Roman" w:eastAsia="Times New Roman" w:hAnsi="Times New Roman"/>
          <w:sz w:val="24"/>
          <w:szCs w:val="24"/>
        </w:rPr>
        <w:t xml:space="preserve"> tinkamai, kokybiškai ir laiku teikti maitinimo paslaugas, laikantis Lietuvos Respublikos teisės aktų, visuomenės sveikatos, higienos ir maisto saugos reikalavimų;</w:t>
      </w:r>
    </w:p>
    <w:p w14:paraId="00860618" w14:textId="78C93E2F" w:rsidR="00C84E66" w:rsidRDefault="00C84E66" w:rsidP="00C84E66">
      <w:pPr>
        <w:pStyle w:val="Sraopastraipa"/>
        <w:numPr>
          <w:ilvl w:val="2"/>
          <w:numId w:val="25"/>
        </w:numPr>
        <w:spacing w:after="0" w:line="240" w:lineRule="auto"/>
        <w:jc w:val="both"/>
        <w:rPr>
          <w:rFonts w:ascii="Times New Roman" w:eastAsia="Times New Roman" w:hAnsi="Times New Roman"/>
          <w:sz w:val="24"/>
          <w:szCs w:val="24"/>
        </w:rPr>
      </w:pPr>
      <w:r w:rsidRPr="00C84E66">
        <w:rPr>
          <w:rFonts w:ascii="Times New Roman" w:eastAsia="Times New Roman" w:hAnsi="Times New Roman"/>
          <w:sz w:val="24"/>
          <w:szCs w:val="24"/>
        </w:rPr>
        <w:t xml:space="preserve"> užtikrinti, kad teikiamas maistas būtų tinkamos temperatūros, kokybės, šviežias, atitiktų maistinių medžiagų normas;</w:t>
      </w:r>
    </w:p>
    <w:p w14:paraId="769CEECB" w14:textId="2CBBEA70" w:rsidR="00E22B8D" w:rsidRDefault="00E22B8D" w:rsidP="00E22B8D">
      <w:pPr>
        <w:pStyle w:val="Sraopastraipa"/>
        <w:numPr>
          <w:ilvl w:val="2"/>
          <w:numId w:val="25"/>
        </w:numPr>
        <w:tabs>
          <w:tab w:val="left" w:pos="993"/>
        </w:tabs>
        <w:spacing w:after="0" w:line="240" w:lineRule="auto"/>
        <w:ind w:left="0" w:firstLine="36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8738EB" w:rsidRPr="00E22B8D">
        <w:rPr>
          <w:rFonts w:ascii="Times New Roman" w:eastAsia="Times New Roman" w:hAnsi="Times New Roman"/>
          <w:sz w:val="24"/>
          <w:szCs w:val="24"/>
        </w:rPr>
        <w:t>gauti Sutartyje nurodyto dydžio užmokestį už laiku, tinkamai ir kokybiškai suteiktas Paslaugas;</w:t>
      </w:r>
    </w:p>
    <w:p w14:paraId="457CBD33" w14:textId="340952A7" w:rsidR="008738EB" w:rsidRDefault="00415754" w:rsidP="00E22B8D">
      <w:pPr>
        <w:pStyle w:val="Sraopastraipa"/>
        <w:numPr>
          <w:ilvl w:val="2"/>
          <w:numId w:val="25"/>
        </w:numPr>
        <w:spacing w:after="0" w:line="240" w:lineRule="auto"/>
        <w:ind w:left="0" w:firstLine="360"/>
        <w:jc w:val="both"/>
        <w:rPr>
          <w:rFonts w:ascii="Times New Roman" w:eastAsia="Times New Roman" w:hAnsi="Times New Roman"/>
          <w:sz w:val="24"/>
          <w:szCs w:val="24"/>
        </w:rPr>
      </w:pPr>
      <w:r w:rsidRPr="00E22B8D">
        <w:rPr>
          <w:rFonts w:ascii="Times New Roman" w:eastAsia="Times New Roman" w:hAnsi="Times New Roman"/>
          <w:sz w:val="24"/>
          <w:szCs w:val="24"/>
        </w:rPr>
        <w:t>k</w:t>
      </w:r>
      <w:r w:rsidR="008738EB" w:rsidRPr="00E22B8D">
        <w:rPr>
          <w:rFonts w:ascii="Times New Roman" w:eastAsia="Times New Roman" w:hAnsi="Times New Roman"/>
          <w:sz w:val="24"/>
          <w:szCs w:val="24"/>
        </w:rPr>
        <w:t>iti Pirkėjo ir Teikėjo įsipareigojimai, teisės ir pareigos apibrėžiami galiojančiuose Teisės aktuose.</w:t>
      </w:r>
    </w:p>
    <w:p w14:paraId="64B49227" w14:textId="4F252057" w:rsidR="00CF287E" w:rsidRDefault="00CF287E" w:rsidP="00CF287E">
      <w:pPr>
        <w:pStyle w:val="Sraopastraipa"/>
        <w:spacing w:after="0" w:line="240" w:lineRule="auto"/>
        <w:ind w:left="360"/>
        <w:jc w:val="both"/>
        <w:rPr>
          <w:rFonts w:ascii="Times New Roman" w:eastAsia="Times New Roman" w:hAnsi="Times New Roman"/>
          <w:sz w:val="24"/>
          <w:szCs w:val="24"/>
        </w:rPr>
      </w:pPr>
    </w:p>
    <w:p w14:paraId="5E568850" w14:textId="453A8A9B" w:rsidR="00CF287E" w:rsidRDefault="00CF287E" w:rsidP="00CF287E">
      <w:pPr>
        <w:pStyle w:val="Sraopastraipa"/>
        <w:spacing w:after="0" w:line="240" w:lineRule="auto"/>
        <w:ind w:left="360"/>
        <w:jc w:val="both"/>
        <w:rPr>
          <w:rFonts w:ascii="Times New Roman" w:eastAsia="Times New Roman" w:hAnsi="Times New Roman"/>
          <w:sz w:val="24"/>
          <w:szCs w:val="24"/>
        </w:rPr>
      </w:pPr>
    </w:p>
    <w:p w14:paraId="71E4467B" w14:textId="78D50F49" w:rsidR="00CF287E" w:rsidRDefault="00CF287E" w:rsidP="00CF287E">
      <w:pPr>
        <w:pStyle w:val="Sraopastraipa"/>
        <w:spacing w:after="0" w:line="240" w:lineRule="auto"/>
        <w:ind w:left="360"/>
        <w:jc w:val="both"/>
        <w:rPr>
          <w:rFonts w:ascii="Times New Roman" w:eastAsia="Times New Roman" w:hAnsi="Times New Roman"/>
          <w:sz w:val="24"/>
          <w:szCs w:val="24"/>
        </w:rPr>
      </w:pPr>
    </w:p>
    <w:p w14:paraId="20B85C62" w14:textId="77777777" w:rsidR="00CF287E" w:rsidRPr="00E22B8D" w:rsidRDefault="00CF287E" w:rsidP="00CF287E">
      <w:pPr>
        <w:pStyle w:val="Sraopastraipa"/>
        <w:spacing w:after="0" w:line="240" w:lineRule="auto"/>
        <w:ind w:left="360"/>
        <w:jc w:val="both"/>
        <w:rPr>
          <w:rFonts w:ascii="Times New Roman" w:eastAsia="Times New Roman" w:hAnsi="Times New Roman"/>
          <w:sz w:val="24"/>
          <w:szCs w:val="24"/>
        </w:rPr>
      </w:pPr>
    </w:p>
    <w:p w14:paraId="25B732F4" w14:textId="46DB0444" w:rsidR="00D94653" w:rsidRPr="00E408E0" w:rsidRDefault="00E22B8D" w:rsidP="00E408E0">
      <w:pPr>
        <w:pStyle w:val="Sraopastraipa"/>
        <w:numPr>
          <w:ilvl w:val="0"/>
          <w:numId w:val="25"/>
        </w:numPr>
        <w:tabs>
          <w:tab w:val="left" w:pos="0"/>
          <w:tab w:val="left" w:pos="3119"/>
          <w:tab w:val="left" w:pos="3686"/>
          <w:tab w:val="left" w:pos="3828"/>
        </w:tabs>
        <w:spacing w:after="0" w:line="240" w:lineRule="auto"/>
        <w:ind w:left="426" w:hanging="426"/>
        <w:jc w:val="center"/>
        <w:rPr>
          <w:rFonts w:ascii="Times New Roman" w:eastAsia="Times New Roman" w:hAnsi="Times New Roman"/>
          <w:b/>
          <w:sz w:val="24"/>
          <w:szCs w:val="24"/>
        </w:rPr>
      </w:pPr>
      <w:r w:rsidRPr="00E408E0">
        <w:rPr>
          <w:rFonts w:ascii="Times New Roman" w:eastAsia="Times New Roman" w:hAnsi="Times New Roman"/>
          <w:b/>
          <w:sz w:val="24"/>
          <w:szCs w:val="24"/>
        </w:rPr>
        <w:lastRenderedPageBreak/>
        <w:t>ŠALIŲ ATSAKOMYBĖ</w:t>
      </w:r>
    </w:p>
    <w:p w14:paraId="002A71CB" w14:textId="77777777" w:rsidR="00D94653" w:rsidRPr="003D0692" w:rsidRDefault="00D94653" w:rsidP="00D94653">
      <w:pPr>
        <w:pStyle w:val="Sraopastraipa"/>
        <w:spacing w:after="0" w:line="240" w:lineRule="auto"/>
        <w:ind w:left="360"/>
        <w:jc w:val="both"/>
        <w:rPr>
          <w:rFonts w:ascii="Times New Roman" w:eastAsia="Times New Roman" w:hAnsi="Times New Roman"/>
          <w:sz w:val="24"/>
          <w:szCs w:val="24"/>
        </w:rPr>
      </w:pPr>
    </w:p>
    <w:p w14:paraId="775C203B" w14:textId="06D5930E" w:rsidR="00D94653" w:rsidRPr="003D0692" w:rsidRDefault="00390AB1" w:rsidP="00E408E0">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D94653" w:rsidRPr="003D0692">
        <w:rPr>
          <w:rFonts w:ascii="Times New Roman" w:eastAsia="Times New Roman" w:hAnsi="Times New Roman"/>
          <w:sz w:val="24"/>
          <w:szCs w:val="24"/>
        </w:rPr>
        <w:t>5.1.</w:t>
      </w:r>
      <w:r w:rsidR="00A541F3" w:rsidRPr="003D0692">
        <w:rPr>
          <w:rFonts w:ascii="Times New Roman" w:eastAsia="Times New Roman" w:hAnsi="Times New Roman"/>
          <w:sz w:val="24"/>
          <w:szCs w:val="24"/>
        </w:rPr>
        <w:t xml:space="preserve"> </w:t>
      </w:r>
      <w:r w:rsidR="00D94653" w:rsidRPr="003D0692">
        <w:rPr>
          <w:rFonts w:ascii="Times New Roman" w:eastAsia="Times New Roman" w:hAnsi="Times New Roman"/>
          <w:sz w:val="24"/>
          <w:szCs w:val="24"/>
        </w:rPr>
        <w:t>Pirkėjas, nepagrįstai uždelsęs atsiskaityti už suteiktas paslaugas nustatytu laiku, ir Tiekėjui pareikalavus, moka Tiekėjui 0,02 % sutartinės kainos dydžio delspinigius už kiekvieną uždelstą dieną, bet ne daugiau kaip 5 % sutarties kainos be PVM.</w:t>
      </w:r>
    </w:p>
    <w:p w14:paraId="244D6D13" w14:textId="0B1945E6" w:rsidR="00D94653" w:rsidRPr="003D0692"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5.2. Tiekėjas sutartyje nurodytu laiku nesuteikęs paslaugų, ir Pirkėjui pareikalavus, moka pirkėjui 0,02% sutartinės kainos dydžio delspinigius už kiekvieną uždelstą dieną, bet ne daugiau kaip 5% sutarties kainos be PVM.</w:t>
      </w:r>
    </w:p>
    <w:p w14:paraId="495E3A82" w14:textId="21269541" w:rsidR="00D94653" w:rsidRPr="003D0692"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5.3.</w:t>
      </w:r>
      <w:r w:rsidR="00A541F3" w:rsidRPr="003D0692">
        <w:rPr>
          <w:rFonts w:ascii="Times New Roman" w:eastAsia="Times New Roman" w:hAnsi="Times New Roman"/>
          <w:sz w:val="24"/>
          <w:szCs w:val="24"/>
        </w:rPr>
        <w:t xml:space="preserve"> </w:t>
      </w:r>
      <w:r w:rsidRPr="003D0692">
        <w:rPr>
          <w:rFonts w:ascii="Times New Roman" w:eastAsia="Times New Roman" w:hAnsi="Times New Roman"/>
          <w:sz w:val="24"/>
          <w:szCs w:val="24"/>
        </w:rPr>
        <w:t>Jei apskaičiuoti delspinigiai viršija 5% sutarties kainos neįskaitant PVM, Pirkėjas gali, prieš tai raštu įspėjęs Tiekėją:</w:t>
      </w:r>
    </w:p>
    <w:p w14:paraId="3EF76771" w14:textId="2679128F" w:rsidR="00D94653" w:rsidRPr="003D0692" w:rsidRDefault="00D94653" w:rsidP="00E408E0">
      <w:pPr>
        <w:spacing w:after="0" w:line="240" w:lineRule="auto"/>
        <w:ind w:firstLine="426"/>
        <w:jc w:val="both"/>
        <w:rPr>
          <w:rFonts w:ascii="Times New Roman" w:eastAsia="Times New Roman" w:hAnsi="Times New Roman"/>
          <w:sz w:val="24"/>
          <w:szCs w:val="24"/>
        </w:rPr>
      </w:pPr>
      <w:r w:rsidRPr="003D0692">
        <w:rPr>
          <w:rFonts w:ascii="Times New Roman" w:eastAsia="Times New Roman" w:hAnsi="Times New Roman"/>
          <w:sz w:val="24"/>
          <w:szCs w:val="24"/>
        </w:rPr>
        <w:t>5.3.1. išskaičiuoti delspinigių sumą iš Tiekėjui mokėtinų sumų;</w:t>
      </w:r>
    </w:p>
    <w:p w14:paraId="34482834" w14:textId="0D2A2FD1" w:rsidR="00D94653" w:rsidRPr="003D0692" w:rsidRDefault="00D94653" w:rsidP="00E408E0">
      <w:pPr>
        <w:spacing w:after="0" w:line="240" w:lineRule="auto"/>
        <w:ind w:firstLine="426"/>
        <w:jc w:val="both"/>
        <w:rPr>
          <w:rFonts w:ascii="Times New Roman" w:eastAsia="Times New Roman" w:hAnsi="Times New Roman"/>
          <w:sz w:val="24"/>
          <w:szCs w:val="24"/>
        </w:rPr>
      </w:pPr>
      <w:r w:rsidRPr="003D0692">
        <w:rPr>
          <w:rFonts w:ascii="Times New Roman" w:eastAsia="Times New Roman" w:hAnsi="Times New Roman"/>
          <w:sz w:val="24"/>
          <w:szCs w:val="24"/>
        </w:rPr>
        <w:t>5.3.2. nutraukti sutartį.</w:t>
      </w:r>
    </w:p>
    <w:p w14:paraId="425CB0DB" w14:textId="77777777" w:rsidR="00390AB1" w:rsidRDefault="00D94653"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5.4. Delspinigiai pradedami skaičiuoti kitą dieną pasibaigus sutartam terminui ir baigiami skaičiuoti įvykdžius atitinkamus įsipareigojimus pagal sutartį.</w:t>
      </w:r>
    </w:p>
    <w:p w14:paraId="290817F3" w14:textId="78F987EA" w:rsidR="006E7D39" w:rsidRPr="003D0692" w:rsidRDefault="006E7D39" w:rsidP="00E408E0">
      <w:pPr>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lang w:eastAsia="lt-LT"/>
        </w:rPr>
        <w:t>5.5.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3D0692">
        <w:rPr>
          <w:rFonts w:ascii="Times New Roman" w:eastAsia="Times New Roman" w:hAnsi="Times New Roman"/>
          <w:i/>
          <w:iCs/>
          <w:sz w:val="24"/>
          <w:szCs w:val="24"/>
          <w:lang w:eastAsia="lt-LT"/>
        </w:rPr>
        <w:t>force majeure).</w:t>
      </w:r>
    </w:p>
    <w:p w14:paraId="56AD221A" w14:textId="5AA29BC9" w:rsidR="00BB4B78" w:rsidRPr="003550A5" w:rsidRDefault="00BB4B78" w:rsidP="00BB4B78">
      <w:pPr>
        <w:pStyle w:val="Temosantrate2"/>
        <w:keepNext/>
        <w:keepLines/>
        <w:tabs>
          <w:tab w:val="left" w:pos="426"/>
        </w:tabs>
        <w:spacing w:before="0" w:after="0" w:line="240" w:lineRule="auto"/>
        <w:jc w:val="both"/>
        <w:rPr>
          <w:rFonts w:eastAsia="Times New Roman"/>
          <w:b w:val="0"/>
          <w:bCs w:val="0"/>
          <w:sz w:val="24"/>
          <w:szCs w:val="24"/>
        </w:rPr>
      </w:pPr>
      <w:r w:rsidRPr="003550A5">
        <w:rPr>
          <w:rFonts w:eastAsia="Times New Roman"/>
          <w:b w:val="0"/>
          <w:sz w:val="24"/>
          <w:szCs w:val="24"/>
        </w:rPr>
        <w:t>5.</w:t>
      </w:r>
      <w:r w:rsidRPr="003550A5">
        <w:rPr>
          <w:rFonts w:eastAsia="Times New Roman"/>
          <w:b w:val="0"/>
          <w:bCs w:val="0"/>
          <w:sz w:val="24"/>
          <w:szCs w:val="24"/>
        </w:rPr>
        <w:t xml:space="preserve">6. </w:t>
      </w:r>
      <w:r w:rsidRPr="0034736D">
        <w:rPr>
          <w:rFonts w:eastAsia="Times New Roman"/>
          <w:b w:val="0"/>
          <w:bCs w:val="0"/>
          <w:sz w:val="24"/>
          <w:szCs w:val="24"/>
        </w:rPr>
        <w:t>Vykdydamas sutartį, tiekėjas privalo vadovautis Lietuvos Respublikos aplinkos ministro 2011 m. birželio 28 d. įsakymu Nr. D1-508 „Dėl Aplinkos apsaugos kriterijų taikymo, vykdant žaliuosius pirkimus, tvarkos aprašo patvirtinimo“ tvarkos aprašo 4.4.4.1 punkte nustatytu aplinkosauginiu principu, t. y.:</w:t>
      </w:r>
    </w:p>
    <w:p w14:paraId="4B023216" w14:textId="676AC45C" w:rsidR="00BB4B78" w:rsidRPr="003550A5" w:rsidRDefault="00390AB1" w:rsidP="00357A05">
      <w:pPr>
        <w:pStyle w:val="Temosantrate2"/>
        <w:keepNext/>
        <w:keepLines/>
        <w:tabs>
          <w:tab w:val="left" w:pos="426"/>
        </w:tabs>
        <w:spacing w:before="0" w:after="0" w:line="240" w:lineRule="auto"/>
        <w:jc w:val="both"/>
        <w:rPr>
          <w:rFonts w:eastAsia="Times New Roman"/>
          <w:b w:val="0"/>
          <w:bCs w:val="0"/>
          <w:sz w:val="24"/>
          <w:szCs w:val="24"/>
        </w:rPr>
      </w:pPr>
      <w:r>
        <w:rPr>
          <w:rFonts w:eastAsia="Times New Roman"/>
          <w:b w:val="0"/>
          <w:bCs w:val="0"/>
          <w:sz w:val="24"/>
          <w:szCs w:val="24"/>
        </w:rPr>
        <w:t xml:space="preserve">        </w:t>
      </w:r>
      <w:r w:rsidR="00BB4B78" w:rsidRPr="003550A5">
        <w:rPr>
          <w:rFonts w:eastAsia="Times New Roman"/>
          <w:b w:val="0"/>
          <w:bCs w:val="0"/>
          <w:sz w:val="24"/>
          <w:szCs w:val="24"/>
        </w:rPr>
        <w:t>5.6.1. Ma</w:t>
      </w:r>
      <w:r w:rsidR="003550A5">
        <w:rPr>
          <w:rFonts w:eastAsia="Times New Roman"/>
          <w:b w:val="0"/>
          <w:bCs w:val="0"/>
          <w:sz w:val="24"/>
          <w:szCs w:val="24"/>
        </w:rPr>
        <w:t>istas ir gėrimai turi būti patie</w:t>
      </w:r>
      <w:r w:rsidR="00BB4B78" w:rsidRPr="003550A5">
        <w:rPr>
          <w:rFonts w:eastAsia="Times New Roman"/>
          <w:b w:val="0"/>
          <w:bCs w:val="0"/>
          <w:sz w:val="24"/>
          <w:szCs w:val="24"/>
        </w:rPr>
        <w:t xml:space="preserve">kiami naudojant daugkartinio naudojimo stalo įrankius, stiklinius ir kitokius indus bei staltieses arba atsinaujinančių išteklių pagrindu pagamintus stalo įrankius, indus bei viešojo maitinimo reikmenis. </w:t>
      </w:r>
    </w:p>
    <w:p w14:paraId="2E484C63" w14:textId="339F3BA9" w:rsidR="00BB4B78" w:rsidRPr="003550A5" w:rsidRDefault="00390AB1" w:rsidP="00BB4B78">
      <w:pPr>
        <w:pStyle w:val="Temosantrate2"/>
        <w:keepNext/>
        <w:keepLines/>
        <w:tabs>
          <w:tab w:val="left" w:pos="426"/>
        </w:tabs>
        <w:spacing w:before="0" w:after="0" w:line="240" w:lineRule="auto"/>
        <w:jc w:val="both"/>
        <w:rPr>
          <w:rFonts w:eastAsia="Times New Roman"/>
          <w:b w:val="0"/>
          <w:bCs w:val="0"/>
          <w:sz w:val="24"/>
          <w:szCs w:val="24"/>
        </w:rPr>
      </w:pPr>
      <w:r>
        <w:rPr>
          <w:rFonts w:eastAsia="Times New Roman"/>
          <w:b w:val="0"/>
          <w:bCs w:val="0"/>
          <w:sz w:val="24"/>
          <w:szCs w:val="24"/>
        </w:rPr>
        <w:t xml:space="preserve">       </w:t>
      </w:r>
      <w:r w:rsidR="00BB4B78" w:rsidRPr="003550A5">
        <w:rPr>
          <w:rFonts w:eastAsia="Times New Roman"/>
          <w:b w:val="0"/>
          <w:bCs w:val="0"/>
          <w:sz w:val="24"/>
          <w:szCs w:val="24"/>
        </w:rPr>
        <w:t>5.6.2. Susidariusios atliekos (stiklas, popierius, plastikas, metalas ir kt.) turi būti rūšiuojamos ir perduodamos atliekas tvarkančioms įmonėms;</w:t>
      </w:r>
    </w:p>
    <w:p w14:paraId="26A73600" w14:textId="5ECBFE3B" w:rsidR="00BB4B78" w:rsidRPr="003550A5" w:rsidRDefault="00357A05" w:rsidP="00357A05">
      <w:pPr>
        <w:pStyle w:val="Temosantrate2"/>
        <w:keepNext/>
        <w:keepLines/>
        <w:tabs>
          <w:tab w:val="left" w:pos="426"/>
        </w:tabs>
        <w:spacing w:before="0" w:after="0" w:line="240" w:lineRule="auto"/>
        <w:jc w:val="both"/>
        <w:rPr>
          <w:rFonts w:eastAsia="Times New Roman"/>
          <w:b w:val="0"/>
          <w:bCs w:val="0"/>
          <w:sz w:val="24"/>
          <w:szCs w:val="24"/>
        </w:rPr>
      </w:pPr>
      <w:r>
        <w:rPr>
          <w:rFonts w:eastAsia="Times New Roman"/>
          <w:b w:val="0"/>
          <w:bCs w:val="0"/>
          <w:sz w:val="24"/>
          <w:szCs w:val="24"/>
        </w:rPr>
        <w:tab/>
      </w:r>
      <w:r w:rsidR="00BB4B78" w:rsidRPr="003550A5">
        <w:rPr>
          <w:rFonts w:eastAsia="Times New Roman"/>
          <w:b w:val="0"/>
          <w:bCs w:val="0"/>
          <w:sz w:val="24"/>
          <w:szCs w:val="24"/>
        </w:rPr>
        <w:t>5.6.3. Biologiškai skaidžios atliekos turi būti surenkamos atskirai ir perduodamos šias atliekas kompostuojančioms ar kitaip naudojančioms įmonėms.</w:t>
      </w:r>
    </w:p>
    <w:p w14:paraId="41A3072D" w14:textId="4CF740B4" w:rsidR="00390AB1" w:rsidRPr="00402A13" w:rsidRDefault="00BB4B78" w:rsidP="00390AB1">
      <w:pPr>
        <w:pStyle w:val="Temosantrate2"/>
        <w:keepNext/>
        <w:keepLines/>
        <w:tabs>
          <w:tab w:val="left" w:pos="426"/>
        </w:tabs>
        <w:spacing w:before="0" w:after="0" w:line="240" w:lineRule="auto"/>
        <w:jc w:val="both"/>
        <w:rPr>
          <w:rFonts w:eastAsia="Times New Roman"/>
          <w:b w:val="0"/>
          <w:bCs w:val="0"/>
          <w:sz w:val="24"/>
          <w:szCs w:val="24"/>
        </w:rPr>
      </w:pPr>
      <w:r w:rsidRPr="003550A5">
        <w:rPr>
          <w:rFonts w:eastAsia="Times New Roman"/>
          <w:b w:val="0"/>
          <w:bCs w:val="0"/>
          <w:sz w:val="24"/>
          <w:szCs w:val="24"/>
        </w:rPr>
        <w:t>5.7. Pirkėjas bet kuriuo sutarties vykdymo metu gali stebėti šių reikalavimų vykdymą</w:t>
      </w:r>
      <w:r w:rsidR="00390AB1">
        <w:rPr>
          <w:rFonts w:eastAsia="Times New Roman"/>
          <w:b w:val="0"/>
          <w:bCs w:val="0"/>
          <w:sz w:val="24"/>
          <w:szCs w:val="24"/>
        </w:rPr>
        <w:t xml:space="preserve">. </w:t>
      </w:r>
      <w:r w:rsidR="00390AB1" w:rsidRPr="00402A13">
        <w:rPr>
          <w:rFonts w:eastAsia="Times New Roman"/>
          <w:b w:val="0"/>
          <w:bCs w:val="0"/>
          <w:sz w:val="24"/>
          <w:szCs w:val="24"/>
        </w:rPr>
        <w:t xml:space="preserve">Tiekėjui </w:t>
      </w:r>
      <w:r w:rsidR="00390AB1" w:rsidRPr="00402A13">
        <w:rPr>
          <w:b w:val="0"/>
          <w:bCs w:val="0"/>
          <w:sz w:val="24"/>
          <w:szCs w:val="24"/>
        </w:rPr>
        <w:t xml:space="preserve">nustatoma 100 </w:t>
      </w:r>
      <w:proofErr w:type="spellStart"/>
      <w:r w:rsidR="00390AB1" w:rsidRPr="00402A13">
        <w:rPr>
          <w:b w:val="0"/>
          <w:bCs w:val="0"/>
          <w:sz w:val="24"/>
          <w:szCs w:val="24"/>
        </w:rPr>
        <w:t>Eur</w:t>
      </w:r>
      <w:proofErr w:type="spellEnd"/>
      <w:r w:rsidR="00390AB1" w:rsidRPr="00402A13">
        <w:rPr>
          <w:b w:val="0"/>
          <w:bCs w:val="0"/>
          <w:sz w:val="24"/>
          <w:szCs w:val="24"/>
        </w:rPr>
        <w:t xml:space="preserve"> vertės bauda už Sutartyje nustatyto įsipareigojimo nesilaikymą.</w:t>
      </w:r>
    </w:p>
    <w:p w14:paraId="6CCDC96E" w14:textId="2C16599D" w:rsidR="00BB4B78" w:rsidRDefault="00BB4B78" w:rsidP="00BB4B78">
      <w:pPr>
        <w:pStyle w:val="Temosantrate2"/>
        <w:keepNext/>
        <w:keepLines/>
        <w:tabs>
          <w:tab w:val="left" w:pos="426"/>
        </w:tabs>
        <w:spacing w:before="0" w:after="0" w:line="240" w:lineRule="auto"/>
        <w:jc w:val="both"/>
        <w:rPr>
          <w:rFonts w:eastAsia="Times New Roman"/>
          <w:b w:val="0"/>
          <w:bCs w:val="0"/>
          <w:color w:val="FF0000"/>
          <w:sz w:val="24"/>
          <w:szCs w:val="24"/>
        </w:rPr>
      </w:pPr>
    </w:p>
    <w:p w14:paraId="20A42A47" w14:textId="5C9135AF" w:rsidR="003825F9" w:rsidRPr="00402A13" w:rsidRDefault="00E408E0" w:rsidP="0034736D">
      <w:pPr>
        <w:pStyle w:val="Sraopastraipa"/>
        <w:keepNext/>
        <w:keepLines/>
        <w:numPr>
          <w:ilvl w:val="0"/>
          <w:numId w:val="25"/>
        </w:numPr>
        <w:suppressAutoHyphens/>
        <w:autoSpaceDN w:val="0"/>
        <w:spacing w:after="0" w:line="240" w:lineRule="auto"/>
        <w:jc w:val="center"/>
        <w:textAlignment w:val="baseline"/>
        <w:outlineLvl w:val="0"/>
        <w:rPr>
          <w:rFonts w:ascii="Times New Roman" w:eastAsia="Times New Roman" w:hAnsi="Times New Roman"/>
          <w:b/>
          <w:sz w:val="24"/>
          <w:szCs w:val="24"/>
        </w:rPr>
      </w:pPr>
      <w:bookmarkStart w:id="0" w:name="_Ref488395265"/>
      <w:bookmarkStart w:id="1" w:name="_Toc488772317"/>
      <w:bookmarkStart w:id="2" w:name="_Toc488935306"/>
      <w:bookmarkStart w:id="3" w:name="_Toc490207599"/>
      <w:bookmarkStart w:id="4" w:name="_Toc490207631"/>
      <w:bookmarkStart w:id="5" w:name="_Toc501532887"/>
      <w:r w:rsidRPr="00402A13">
        <w:rPr>
          <w:rFonts w:ascii="Times New Roman" w:eastAsia="Times New Roman" w:hAnsi="Times New Roman"/>
          <w:b/>
          <w:sz w:val="24"/>
          <w:szCs w:val="24"/>
        </w:rPr>
        <w:t>SUTARTIES NUTRAUKIMAS</w:t>
      </w:r>
      <w:bookmarkEnd w:id="0"/>
      <w:bookmarkEnd w:id="1"/>
      <w:bookmarkEnd w:id="2"/>
      <w:bookmarkEnd w:id="3"/>
      <w:bookmarkEnd w:id="4"/>
      <w:bookmarkEnd w:id="5"/>
    </w:p>
    <w:p w14:paraId="304B8745" w14:textId="77777777" w:rsidR="0034736D" w:rsidRPr="00402A13" w:rsidRDefault="0034736D" w:rsidP="0034736D">
      <w:pPr>
        <w:pStyle w:val="Sraopastraipa"/>
        <w:keepNext/>
        <w:keepLines/>
        <w:suppressAutoHyphens/>
        <w:autoSpaceDN w:val="0"/>
        <w:spacing w:after="0" w:line="240" w:lineRule="auto"/>
        <w:ind w:left="1080"/>
        <w:textAlignment w:val="baseline"/>
        <w:outlineLvl w:val="0"/>
        <w:rPr>
          <w:rFonts w:ascii="Times New Roman" w:eastAsia="Times New Roman" w:hAnsi="Times New Roman"/>
          <w:b/>
          <w:sz w:val="24"/>
          <w:szCs w:val="24"/>
        </w:rPr>
      </w:pPr>
    </w:p>
    <w:p w14:paraId="50D426CE" w14:textId="3F0D8D98" w:rsidR="00FE3ADD" w:rsidRPr="00402A13" w:rsidRDefault="00FE3ADD" w:rsidP="00FE3ADD">
      <w:pPr>
        <w:spacing w:after="0"/>
        <w:jc w:val="both"/>
        <w:rPr>
          <w:rFonts w:ascii="Times New Roman" w:eastAsia="Times New Roman" w:hAnsi="Times New Roman"/>
          <w:sz w:val="24"/>
          <w:szCs w:val="24"/>
          <w:lang w:eastAsia="lt-LT"/>
        </w:rPr>
      </w:pPr>
      <w:r w:rsidRPr="00402A13">
        <w:rPr>
          <w:rFonts w:ascii="Times New Roman" w:eastAsia="Times New Roman" w:hAnsi="Times New Roman"/>
          <w:sz w:val="24"/>
          <w:szCs w:val="24"/>
          <w:lang w:eastAsia="lt-LT"/>
        </w:rPr>
        <w:t xml:space="preserve">6.1. Pirkėjas gali vienašališkai nutraukti pirkimo sutartį Viešųjų pirkimų įstatymo 90 str. nustatyta tvarka. </w:t>
      </w:r>
    </w:p>
    <w:p w14:paraId="5C196819" w14:textId="77777777" w:rsidR="00FE3ADD" w:rsidRPr="00402A13" w:rsidRDefault="00FE3ADD" w:rsidP="00FE3ADD">
      <w:pPr>
        <w:tabs>
          <w:tab w:val="left" w:pos="709"/>
        </w:tabs>
        <w:spacing w:after="0" w:line="240" w:lineRule="auto"/>
        <w:rPr>
          <w:rFonts w:ascii="Times New Roman" w:eastAsia="Times New Roman" w:hAnsi="Times New Roman"/>
          <w:sz w:val="24"/>
          <w:szCs w:val="24"/>
          <w:lang w:eastAsia="lt-LT"/>
        </w:rPr>
      </w:pPr>
      <w:r w:rsidRPr="00402A13">
        <w:rPr>
          <w:rFonts w:ascii="Times New Roman" w:eastAsia="Times New Roman" w:hAnsi="Times New Roman"/>
          <w:sz w:val="24"/>
          <w:szCs w:val="24"/>
          <w:lang w:eastAsia="lt-LT"/>
        </w:rPr>
        <w:t>6.2. Tiekėjas turi teisę vienašališkai nutraukti sutartį, jei perkančioji organizacija jos nevykdo ir tai yra esminis pažeidimas.</w:t>
      </w:r>
    </w:p>
    <w:p w14:paraId="66C7BA3A" w14:textId="1519BA84" w:rsidR="00FE3ADD" w:rsidRPr="00402A13" w:rsidRDefault="00FE3ADD" w:rsidP="00FE3ADD">
      <w:pPr>
        <w:tabs>
          <w:tab w:val="left" w:pos="709"/>
        </w:tabs>
        <w:spacing w:after="0" w:line="240" w:lineRule="auto"/>
        <w:rPr>
          <w:rFonts w:ascii="Times New Roman" w:eastAsia="Times New Roman" w:hAnsi="Times New Roman"/>
          <w:sz w:val="24"/>
          <w:szCs w:val="24"/>
          <w:lang w:eastAsia="lt-LT"/>
        </w:rPr>
      </w:pPr>
      <w:r w:rsidRPr="00402A13">
        <w:rPr>
          <w:rFonts w:ascii="Times New Roman" w:eastAsia="Times New Roman" w:hAnsi="Times New Roman"/>
          <w:sz w:val="24"/>
          <w:szCs w:val="24"/>
          <w:lang w:eastAsia="lt-LT"/>
        </w:rPr>
        <w:t>6.3. Jeigu šalis nevykdo savo įsipareigojimų, numatytų Sutartyje, ji privalo atlyginti dėl to kitos šalies patirtus nuostolius.</w:t>
      </w:r>
    </w:p>
    <w:p w14:paraId="7DCEB291" w14:textId="77777777" w:rsidR="00BC7077" w:rsidRDefault="00BC7077" w:rsidP="00D94653">
      <w:pPr>
        <w:widowControl w:val="0"/>
        <w:tabs>
          <w:tab w:val="left" w:pos="709"/>
        </w:tabs>
        <w:suppressAutoHyphens/>
        <w:autoSpaceDN w:val="0"/>
        <w:spacing w:after="0" w:line="240" w:lineRule="auto"/>
        <w:textAlignment w:val="baseline"/>
        <w:rPr>
          <w:rFonts w:ascii="Times New Roman" w:eastAsia="Microsoft Sans Serif" w:hAnsi="Times New Roman"/>
          <w:color w:val="000000"/>
          <w:sz w:val="24"/>
          <w:szCs w:val="24"/>
          <w:lang w:eastAsia="lt-LT" w:bidi="lt-LT"/>
        </w:rPr>
      </w:pPr>
      <w:bookmarkStart w:id="6" w:name="_GoBack"/>
      <w:bookmarkEnd w:id="6"/>
    </w:p>
    <w:p w14:paraId="08E3BE5B" w14:textId="501C91E3" w:rsidR="00D94653" w:rsidRPr="003D0692" w:rsidRDefault="00E408E0" w:rsidP="00D94653">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b/>
          <w:sz w:val="24"/>
          <w:szCs w:val="24"/>
        </w:rPr>
        <w:t>VII</w:t>
      </w:r>
      <w:r w:rsidRPr="003D0692">
        <w:rPr>
          <w:rFonts w:ascii="Times New Roman" w:eastAsia="Times New Roman" w:hAnsi="Times New Roman"/>
          <w:b/>
          <w:sz w:val="24"/>
          <w:szCs w:val="24"/>
        </w:rPr>
        <w:t>. GINČŲ SPRENDIMO TVARKA</w:t>
      </w:r>
    </w:p>
    <w:p w14:paraId="4990FC1A" w14:textId="77777777" w:rsidR="00A541F3" w:rsidRPr="003D0692" w:rsidRDefault="00A541F3" w:rsidP="00D94653">
      <w:pPr>
        <w:shd w:val="clear" w:color="auto" w:fill="FFFFFF"/>
        <w:spacing w:after="0" w:line="240" w:lineRule="auto"/>
        <w:jc w:val="both"/>
        <w:rPr>
          <w:rFonts w:ascii="Times New Roman" w:eastAsia="Times New Roman" w:hAnsi="Times New Roman"/>
          <w:sz w:val="24"/>
          <w:szCs w:val="24"/>
        </w:rPr>
      </w:pPr>
    </w:p>
    <w:p w14:paraId="3F97C265" w14:textId="63C5387C" w:rsidR="00D94653" w:rsidRPr="003D0692" w:rsidRDefault="00A541F3" w:rsidP="00E408E0">
      <w:pPr>
        <w:shd w:val="clear" w:color="auto" w:fill="FFFFFF"/>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 xml:space="preserve">7.1. </w:t>
      </w:r>
      <w:r w:rsidR="00D94653" w:rsidRPr="003D0692">
        <w:rPr>
          <w:rFonts w:ascii="Times New Roman" w:eastAsia="Times New Roman" w:hAnsi="Times New Roman"/>
          <w:sz w:val="24"/>
          <w:szCs w:val="24"/>
        </w:rPr>
        <w:t>Perkančiosios organizacijos ir tiekėjo ginčai dėl sutarties bus sprendžiami Pirkėjo ir Tiekėjo susitarimu, o nepavykus taip išspręsti ginčo, Lietuvos Respublikos įstatymų nustatyta tvarka</w:t>
      </w:r>
      <w:r w:rsidR="00B60F06" w:rsidRPr="003D0692">
        <w:rPr>
          <w:rFonts w:ascii="Times New Roman" w:eastAsia="Times New Roman" w:hAnsi="Times New Roman"/>
          <w:sz w:val="24"/>
          <w:szCs w:val="24"/>
        </w:rPr>
        <w:t>.</w:t>
      </w:r>
    </w:p>
    <w:p w14:paraId="08E199A8" w14:textId="3D979F16" w:rsidR="00A541F3" w:rsidRDefault="00A541F3" w:rsidP="00A541F3">
      <w:pPr>
        <w:widowControl w:val="0"/>
        <w:tabs>
          <w:tab w:val="left" w:pos="709"/>
        </w:tabs>
        <w:suppressAutoHyphens/>
        <w:autoSpaceDN w:val="0"/>
        <w:spacing w:after="0" w:line="240" w:lineRule="auto"/>
        <w:textAlignment w:val="baseline"/>
        <w:rPr>
          <w:rFonts w:ascii="Times New Roman" w:eastAsia="Microsoft Sans Serif" w:hAnsi="Times New Roman"/>
          <w:color w:val="000000"/>
          <w:sz w:val="24"/>
          <w:szCs w:val="24"/>
          <w:lang w:eastAsia="lt-LT" w:bidi="lt-LT"/>
        </w:rPr>
      </w:pPr>
      <w:bookmarkStart w:id="7" w:name="bookmark25"/>
      <w:bookmarkEnd w:id="7"/>
    </w:p>
    <w:p w14:paraId="7CBEECCD" w14:textId="77777777" w:rsidR="00BC7077" w:rsidRDefault="00BC7077" w:rsidP="00A541F3">
      <w:pPr>
        <w:widowControl w:val="0"/>
        <w:tabs>
          <w:tab w:val="left" w:pos="709"/>
        </w:tabs>
        <w:suppressAutoHyphens/>
        <w:autoSpaceDN w:val="0"/>
        <w:spacing w:after="0" w:line="240" w:lineRule="auto"/>
        <w:textAlignment w:val="baseline"/>
        <w:rPr>
          <w:rFonts w:ascii="Times New Roman" w:eastAsia="Microsoft Sans Serif" w:hAnsi="Times New Roman"/>
          <w:color w:val="000000"/>
          <w:sz w:val="24"/>
          <w:szCs w:val="24"/>
          <w:lang w:eastAsia="lt-LT" w:bidi="lt-LT"/>
        </w:rPr>
      </w:pPr>
    </w:p>
    <w:p w14:paraId="515FF93A" w14:textId="52C962D4" w:rsidR="00E5066D" w:rsidRPr="003D0692" w:rsidRDefault="00E408E0" w:rsidP="00A541F3">
      <w:pPr>
        <w:widowControl w:val="0"/>
        <w:tabs>
          <w:tab w:val="left" w:pos="709"/>
        </w:tabs>
        <w:suppressAutoHyphens/>
        <w:autoSpaceDN w:val="0"/>
        <w:spacing w:after="0" w:line="240" w:lineRule="auto"/>
        <w:jc w:val="center"/>
        <w:textAlignment w:val="baseline"/>
        <w:rPr>
          <w:rFonts w:ascii="Times New Roman" w:eastAsia="Times New Roman" w:hAnsi="Times New Roman"/>
          <w:b/>
          <w:bCs/>
          <w:sz w:val="24"/>
          <w:szCs w:val="24"/>
        </w:rPr>
      </w:pPr>
      <w:r>
        <w:rPr>
          <w:rFonts w:ascii="Times New Roman" w:eastAsia="Microsoft Sans Serif" w:hAnsi="Times New Roman"/>
          <w:b/>
          <w:bCs/>
          <w:color w:val="000000"/>
          <w:sz w:val="24"/>
          <w:szCs w:val="24"/>
          <w:lang w:eastAsia="lt-LT" w:bidi="lt-LT"/>
        </w:rPr>
        <w:t>VIII</w:t>
      </w:r>
      <w:r w:rsidRPr="003D0692">
        <w:rPr>
          <w:rFonts w:ascii="Times New Roman" w:eastAsia="Microsoft Sans Serif" w:hAnsi="Times New Roman"/>
          <w:b/>
          <w:bCs/>
          <w:color w:val="000000"/>
          <w:sz w:val="24"/>
          <w:szCs w:val="24"/>
          <w:lang w:eastAsia="lt-LT" w:bidi="lt-LT"/>
        </w:rPr>
        <w:t xml:space="preserve">. </w:t>
      </w:r>
      <w:r w:rsidRPr="003D0692">
        <w:rPr>
          <w:rFonts w:ascii="Times New Roman" w:eastAsia="Times New Roman" w:hAnsi="Times New Roman"/>
          <w:b/>
          <w:bCs/>
          <w:sz w:val="24"/>
          <w:szCs w:val="24"/>
        </w:rPr>
        <w:t>KITOS NUOSTATOS</w:t>
      </w:r>
    </w:p>
    <w:p w14:paraId="647E0D64" w14:textId="77777777" w:rsidR="00E408E0" w:rsidRDefault="00E408E0" w:rsidP="00E408E0">
      <w:pPr>
        <w:tabs>
          <w:tab w:val="left" w:pos="709"/>
        </w:tabs>
        <w:spacing w:after="0" w:line="240" w:lineRule="auto"/>
        <w:jc w:val="both"/>
        <w:rPr>
          <w:rFonts w:ascii="Times New Roman" w:eastAsia="Times New Roman" w:hAnsi="Times New Roman"/>
          <w:sz w:val="24"/>
          <w:szCs w:val="24"/>
        </w:rPr>
      </w:pPr>
    </w:p>
    <w:p w14:paraId="1F41E3F7" w14:textId="3743D788" w:rsidR="0001536F" w:rsidRDefault="00E408E0" w:rsidP="00E408E0">
      <w:pPr>
        <w:tabs>
          <w:tab w:val="left" w:pos="70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8.1</w:t>
      </w:r>
      <w:r w:rsidRPr="00A75761">
        <w:rPr>
          <w:rFonts w:ascii="Times New Roman" w:eastAsia="Times New Roman" w:hAnsi="Times New Roman"/>
          <w:sz w:val="24"/>
          <w:szCs w:val="24"/>
        </w:rPr>
        <w:t xml:space="preserve">. </w:t>
      </w:r>
      <w:r w:rsidR="00E5066D" w:rsidRPr="00A75761">
        <w:rPr>
          <w:rFonts w:ascii="Times New Roman" w:eastAsia="Times New Roman" w:hAnsi="Times New Roman"/>
          <w:sz w:val="24"/>
          <w:szCs w:val="24"/>
        </w:rPr>
        <w:t>Ši Sutartis sudaryta lietuvių kalba</w:t>
      </w:r>
      <w:r w:rsidR="00A71B1C" w:rsidRPr="00A75761">
        <w:rPr>
          <w:rFonts w:ascii="Times New Roman" w:eastAsia="Times New Roman" w:hAnsi="Times New Roman"/>
          <w:sz w:val="24"/>
          <w:szCs w:val="24"/>
        </w:rPr>
        <w:t>.</w:t>
      </w:r>
    </w:p>
    <w:p w14:paraId="046D3027" w14:textId="15A18D1F" w:rsidR="00E408E0" w:rsidRDefault="0001536F" w:rsidP="00E408E0">
      <w:pPr>
        <w:tabs>
          <w:tab w:val="left" w:pos="70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8.2. </w:t>
      </w:r>
      <w:r w:rsidR="00E5066D" w:rsidRPr="003D0692">
        <w:rPr>
          <w:rFonts w:ascii="Times New Roman" w:eastAsia="Times New Roman" w:hAnsi="Times New Roman"/>
          <w:sz w:val="24"/>
          <w:szCs w:val="24"/>
        </w:rPr>
        <w:t>Šiuo Šalys patvirtina, kad Sutartį perskaitė, suprato jos turinį ir pasekmes, priėmė ją kaip atitinkančią jų tikslus ir pasirašė aukščiau nurodyta data.</w:t>
      </w:r>
    </w:p>
    <w:p w14:paraId="2C7019CE" w14:textId="0FEE82C8" w:rsidR="00B8088B" w:rsidRPr="00E408E0" w:rsidRDefault="0001536F" w:rsidP="00E408E0">
      <w:pPr>
        <w:tabs>
          <w:tab w:val="left" w:pos="709"/>
        </w:tabs>
        <w:spacing w:after="0" w:line="240" w:lineRule="auto"/>
        <w:jc w:val="both"/>
        <w:rPr>
          <w:rFonts w:ascii="Times New Roman" w:eastAsia="Times New Roman" w:hAnsi="Times New Roman"/>
          <w:sz w:val="24"/>
          <w:szCs w:val="24"/>
        </w:rPr>
      </w:pPr>
      <w:r>
        <w:rPr>
          <w:rFonts w:ascii="Times New Roman" w:hAnsi="Times New Roman"/>
          <w:color w:val="000000" w:themeColor="text1"/>
          <w:sz w:val="24"/>
          <w:szCs w:val="24"/>
        </w:rPr>
        <w:t xml:space="preserve">8.3. </w:t>
      </w:r>
      <w:r w:rsidR="00B8088B" w:rsidRPr="003D0692">
        <w:rPr>
          <w:rFonts w:ascii="Times New Roman" w:hAnsi="Times New Roman"/>
          <w:color w:val="000000" w:themeColor="text1"/>
          <w:sz w:val="24"/>
          <w:szCs w:val="24"/>
        </w:rPr>
        <w:t>Visais su sutarties įgyvendinimu susijusiais klausimais Šalys privalo susirašinėti ir bendrauti lietuvių kalba.</w:t>
      </w:r>
    </w:p>
    <w:p w14:paraId="50DD05C2" w14:textId="3BD068BC"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8.4.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4A32C362" w14:textId="62A9393D"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8.5.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w:t>
      </w:r>
    </w:p>
    <w:p w14:paraId="187E73A0" w14:textId="29622A6B"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8.6. Jeigu pirkimo sutarties pakeitimas atliekamas kitais, negu VPĮ 89 straipsnio nurodytais atvejais, tokiam pakeitimui atlikti turi būti atliekama nauja pirkimo procedūra pagal VPĮ reikalavimus.</w:t>
      </w:r>
    </w:p>
    <w:p w14:paraId="46267F9D" w14:textId="606B8C68"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8.7.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4DFA969B" w14:textId="4E819981"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8.7.1. pakeitimu nustatoma nauja sąlyga, kurią įtraukus į pradinį pirkimą būtų galima priimti kitų kandidatų paraiškų, dalyvių pasiūlymų ar pirkimas sudomintų daugiau tiekėjų;</w:t>
      </w:r>
    </w:p>
    <w:p w14:paraId="217099B8" w14:textId="033459D8"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8.7.2. dėl pakeitimo ekonominė pirkimo sutarties pusiausvyra pasikeičia Tiekėjo, su kuriuo sudaryta ši sutartis, naudai taip, kaip nebuvo aptarta pradinėje sutartyje;</w:t>
      </w:r>
    </w:p>
    <w:p w14:paraId="77C5E069" w14:textId="4AE95725" w:rsidR="00390AB1" w:rsidRPr="00402A13" w:rsidRDefault="00390AB1"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8.7.3. dėl pakeitimo padidėja pirkimo sutarties apimtis;</w:t>
      </w:r>
    </w:p>
    <w:p w14:paraId="7D3F21AA" w14:textId="792A36A6" w:rsidR="00390AB1" w:rsidRPr="00402A13" w:rsidRDefault="00FE3ADD" w:rsidP="00390AB1">
      <w:pPr>
        <w:tabs>
          <w:tab w:val="left" w:pos="709"/>
        </w:tabs>
        <w:spacing w:after="0" w:line="240" w:lineRule="auto"/>
        <w:jc w:val="both"/>
        <w:rPr>
          <w:rFonts w:ascii="Times New Roman" w:hAnsi="Times New Roman"/>
          <w:sz w:val="24"/>
          <w:szCs w:val="24"/>
        </w:rPr>
      </w:pPr>
      <w:r w:rsidRPr="00402A13">
        <w:rPr>
          <w:rFonts w:ascii="Times New Roman" w:hAnsi="Times New Roman"/>
          <w:sz w:val="24"/>
          <w:szCs w:val="24"/>
        </w:rPr>
        <w:t>8.7</w:t>
      </w:r>
      <w:r w:rsidR="00390AB1" w:rsidRPr="00402A13">
        <w:rPr>
          <w:rFonts w:ascii="Times New Roman" w:hAnsi="Times New Roman"/>
          <w:sz w:val="24"/>
          <w:szCs w:val="24"/>
        </w:rPr>
        <w:t>.4. kai Tiekėją, su kuriuo sudaryta pirkimo sutartis, pakeičia naujas Tiekėjas dėl kitų priežasčių, negu VPĮ 89 straipsnio 1 dalies 4 punkte nurodytos priežastys.</w:t>
      </w:r>
    </w:p>
    <w:p w14:paraId="7C5566F1" w14:textId="77777777" w:rsidR="0001536F" w:rsidRPr="0001536F" w:rsidRDefault="0001536F" w:rsidP="0001536F">
      <w:pPr>
        <w:pStyle w:val="Sraopastraipa"/>
        <w:keepNext/>
        <w:keepLines/>
        <w:numPr>
          <w:ilvl w:val="0"/>
          <w:numId w:val="22"/>
        </w:numPr>
        <w:shd w:val="clear" w:color="auto" w:fill="FFFFFF"/>
        <w:tabs>
          <w:tab w:val="left" w:pos="426"/>
        </w:tabs>
        <w:suppressAutoHyphens/>
        <w:autoSpaceDN w:val="0"/>
        <w:spacing w:after="0" w:line="240" w:lineRule="auto"/>
        <w:contextualSpacing w:val="0"/>
        <w:jc w:val="both"/>
        <w:textAlignment w:val="baseline"/>
        <w:rPr>
          <w:rFonts w:ascii="Times New Roman" w:eastAsia="Times New Roman" w:hAnsi="Times New Roman"/>
          <w:b/>
          <w:bCs/>
          <w:vanish/>
          <w:kern w:val="3"/>
          <w:sz w:val="24"/>
          <w:szCs w:val="24"/>
          <w:lang w:eastAsia="zh-CN"/>
        </w:rPr>
      </w:pPr>
    </w:p>
    <w:p w14:paraId="0BE0FA7B" w14:textId="77777777" w:rsidR="0001536F" w:rsidRPr="0001536F" w:rsidRDefault="0001536F" w:rsidP="0001536F">
      <w:pPr>
        <w:pStyle w:val="Sraopastraipa"/>
        <w:keepNext/>
        <w:keepLines/>
        <w:numPr>
          <w:ilvl w:val="1"/>
          <w:numId w:val="22"/>
        </w:numPr>
        <w:shd w:val="clear" w:color="auto" w:fill="FFFFFF"/>
        <w:tabs>
          <w:tab w:val="left" w:pos="426"/>
        </w:tabs>
        <w:suppressAutoHyphens/>
        <w:autoSpaceDN w:val="0"/>
        <w:spacing w:after="0" w:line="240" w:lineRule="auto"/>
        <w:contextualSpacing w:val="0"/>
        <w:jc w:val="both"/>
        <w:textAlignment w:val="baseline"/>
        <w:rPr>
          <w:rFonts w:ascii="Times New Roman" w:eastAsia="Times New Roman" w:hAnsi="Times New Roman"/>
          <w:b/>
          <w:bCs/>
          <w:vanish/>
          <w:kern w:val="3"/>
          <w:sz w:val="24"/>
          <w:szCs w:val="24"/>
          <w:lang w:eastAsia="zh-CN"/>
        </w:rPr>
      </w:pPr>
    </w:p>
    <w:p w14:paraId="087085E1" w14:textId="77777777" w:rsidR="0001536F" w:rsidRPr="0001536F" w:rsidRDefault="0001536F" w:rsidP="0001536F">
      <w:pPr>
        <w:pStyle w:val="Sraopastraipa"/>
        <w:keepNext/>
        <w:keepLines/>
        <w:numPr>
          <w:ilvl w:val="1"/>
          <w:numId w:val="22"/>
        </w:numPr>
        <w:shd w:val="clear" w:color="auto" w:fill="FFFFFF"/>
        <w:tabs>
          <w:tab w:val="left" w:pos="426"/>
        </w:tabs>
        <w:suppressAutoHyphens/>
        <w:autoSpaceDN w:val="0"/>
        <w:spacing w:after="0" w:line="240" w:lineRule="auto"/>
        <w:contextualSpacing w:val="0"/>
        <w:jc w:val="both"/>
        <w:textAlignment w:val="baseline"/>
        <w:rPr>
          <w:rFonts w:ascii="Times New Roman" w:eastAsia="Times New Roman" w:hAnsi="Times New Roman"/>
          <w:b/>
          <w:bCs/>
          <w:vanish/>
          <w:kern w:val="3"/>
          <w:sz w:val="24"/>
          <w:szCs w:val="24"/>
          <w:lang w:eastAsia="zh-CN"/>
        </w:rPr>
      </w:pPr>
    </w:p>
    <w:p w14:paraId="5F809F88" w14:textId="6F8C719B" w:rsidR="00D92D63" w:rsidRPr="00BB4B78" w:rsidRDefault="00FE3ADD" w:rsidP="00FE3ADD">
      <w:pPr>
        <w:pStyle w:val="Temosantrate2"/>
        <w:keepNext/>
        <w:keepLines/>
        <w:tabs>
          <w:tab w:val="left" w:pos="426"/>
        </w:tabs>
        <w:spacing w:before="0" w:after="0" w:line="240" w:lineRule="auto"/>
        <w:jc w:val="both"/>
        <w:rPr>
          <w:b w:val="0"/>
          <w:bCs w:val="0"/>
          <w:color w:val="000000" w:themeColor="text1"/>
          <w:sz w:val="24"/>
          <w:szCs w:val="24"/>
        </w:rPr>
      </w:pPr>
      <w:r>
        <w:rPr>
          <w:rFonts w:eastAsia="Times New Roman"/>
          <w:b w:val="0"/>
          <w:bCs w:val="0"/>
          <w:sz w:val="24"/>
          <w:szCs w:val="24"/>
        </w:rPr>
        <w:t xml:space="preserve">8.8. </w:t>
      </w:r>
      <w:r w:rsidR="00C44637" w:rsidRPr="0001536F">
        <w:rPr>
          <w:rFonts w:eastAsia="Times New Roman"/>
          <w:b w:val="0"/>
          <w:bCs w:val="0"/>
          <w:sz w:val="24"/>
          <w:szCs w:val="24"/>
        </w:rPr>
        <w:t>Visi Sutarties pakeitimai ir papildymai dar</w:t>
      </w:r>
      <w:r w:rsidR="00EC1480" w:rsidRPr="0001536F">
        <w:rPr>
          <w:rFonts w:eastAsia="Times New Roman"/>
          <w:b w:val="0"/>
          <w:bCs w:val="0"/>
          <w:sz w:val="24"/>
          <w:szCs w:val="24"/>
        </w:rPr>
        <w:t>omi tik raštišku Šalių sutarimu.</w:t>
      </w:r>
    </w:p>
    <w:p w14:paraId="31A79C0C" w14:textId="5FDA95CD" w:rsidR="005E2C75" w:rsidRPr="0001536F" w:rsidRDefault="00FE3ADD" w:rsidP="00FE3ADD">
      <w:pPr>
        <w:pStyle w:val="Temosantrate2"/>
        <w:keepNext/>
        <w:keepLines/>
        <w:tabs>
          <w:tab w:val="left" w:pos="426"/>
        </w:tabs>
        <w:spacing w:before="0" w:after="0" w:line="240" w:lineRule="auto"/>
        <w:jc w:val="both"/>
        <w:rPr>
          <w:b w:val="0"/>
          <w:bCs w:val="0"/>
          <w:color w:val="000000" w:themeColor="text1"/>
          <w:sz w:val="24"/>
          <w:szCs w:val="24"/>
        </w:rPr>
      </w:pPr>
      <w:r>
        <w:rPr>
          <w:rFonts w:eastAsia="Times New Roman"/>
          <w:b w:val="0"/>
          <w:bCs w:val="0"/>
          <w:sz w:val="24"/>
          <w:szCs w:val="24"/>
        </w:rPr>
        <w:t xml:space="preserve">8.9. </w:t>
      </w:r>
      <w:r w:rsidR="005E2C75" w:rsidRPr="0001536F">
        <w:rPr>
          <w:rFonts w:eastAsia="Times New Roman"/>
          <w:b w:val="0"/>
          <w:bCs w:val="0"/>
          <w:sz w:val="24"/>
          <w:szCs w:val="24"/>
        </w:rPr>
        <w:t>Šalių už Sutarties vykdymą atsakingi asmenys:</w:t>
      </w:r>
    </w:p>
    <w:p w14:paraId="31829222" w14:textId="3FFC4CF1" w:rsidR="005E2C75" w:rsidRPr="003D0692" w:rsidRDefault="00A541F3" w:rsidP="00357A05">
      <w:pPr>
        <w:tabs>
          <w:tab w:val="left" w:pos="1304"/>
          <w:tab w:val="left" w:pos="1457"/>
          <w:tab w:val="left" w:pos="1604"/>
          <w:tab w:val="left" w:pos="1757"/>
        </w:tabs>
        <w:autoSpaceDE w:val="0"/>
        <w:autoSpaceDN w:val="0"/>
        <w:adjustRightInd w:val="0"/>
        <w:spacing w:after="0" w:line="240" w:lineRule="auto"/>
        <w:ind w:left="426" w:hanging="426"/>
        <w:jc w:val="both"/>
        <w:rPr>
          <w:rFonts w:ascii="Times New Roman" w:eastAsia="Times New Roman" w:hAnsi="Times New Roman"/>
          <w:sz w:val="24"/>
          <w:szCs w:val="24"/>
        </w:rPr>
      </w:pPr>
      <w:r w:rsidRPr="003D0692">
        <w:rPr>
          <w:rFonts w:ascii="Times New Roman" w:eastAsia="Times New Roman" w:hAnsi="Times New Roman"/>
          <w:sz w:val="24"/>
          <w:szCs w:val="24"/>
        </w:rPr>
        <w:t>8</w:t>
      </w:r>
      <w:r w:rsidR="005E2C75" w:rsidRPr="003D0692">
        <w:rPr>
          <w:rFonts w:ascii="Times New Roman" w:eastAsia="Times New Roman" w:hAnsi="Times New Roman"/>
          <w:sz w:val="24"/>
          <w:szCs w:val="24"/>
        </w:rPr>
        <w:t>.</w:t>
      </w:r>
      <w:r w:rsidR="00FE3ADD">
        <w:rPr>
          <w:rFonts w:ascii="Times New Roman" w:eastAsia="Times New Roman" w:hAnsi="Times New Roman"/>
          <w:sz w:val="24"/>
          <w:szCs w:val="24"/>
        </w:rPr>
        <w:t>9</w:t>
      </w:r>
      <w:r w:rsidRPr="003D0692">
        <w:rPr>
          <w:rFonts w:ascii="Times New Roman" w:eastAsia="Times New Roman" w:hAnsi="Times New Roman"/>
          <w:sz w:val="24"/>
          <w:szCs w:val="24"/>
        </w:rPr>
        <w:t>.</w:t>
      </w:r>
      <w:r w:rsidR="005E2C75" w:rsidRPr="003D0692">
        <w:rPr>
          <w:rFonts w:ascii="Times New Roman" w:eastAsia="Times New Roman" w:hAnsi="Times New Roman"/>
          <w:sz w:val="24"/>
          <w:szCs w:val="24"/>
        </w:rPr>
        <w:t>1. Iš Užsakovo pusės už:</w:t>
      </w:r>
    </w:p>
    <w:p w14:paraId="4EC3641B" w14:textId="0868C3CE" w:rsidR="00DE5D01" w:rsidRDefault="00A541F3" w:rsidP="00DE5D01">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3D0692">
        <w:rPr>
          <w:rFonts w:ascii="Times New Roman" w:eastAsia="Times New Roman" w:hAnsi="Times New Roman"/>
          <w:sz w:val="24"/>
          <w:szCs w:val="24"/>
        </w:rPr>
        <w:t>8.</w:t>
      </w:r>
      <w:r w:rsidR="00FE3ADD">
        <w:rPr>
          <w:rFonts w:ascii="Times New Roman" w:eastAsia="Times New Roman" w:hAnsi="Times New Roman"/>
          <w:sz w:val="24"/>
          <w:szCs w:val="24"/>
        </w:rPr>
        <w:t>9</w:t>
      </w:r>
      <w:r w:rsidR="005E2C75" w:rsidRPr="003D0692">
        <w:rPr>
          <w:rFonts w:ascii="Times New Roman" w:eastAsia="Times New Roman" w:hAnsi="Times New Roman"/>
          <w:sz w:val="24"/>
          <w:szCs w:val="24"/>
        </w:rPr>
        <w:t xml:space="preserve">.1.1. Sutarties vykdymą </w:t>
      </w:r>
      <w:r w:rsidR="00BB5C7E" w:rsidRPr="003D0692">
        <w:rPr>
          <w:rFonts w:ascii="Times New Roman" w:eastAsia="Times New Roman" w:hAnsi="Times New Roman"/>
          <w:sz w:val="24"/>
          <w:szCs w:val="24"/>
        </w:rPr>
        <w:t>–</w:t>
      </w:r>
      <w:r w:rsidR="005E2C75" w:rsidRPr="003D0692">
        <w:rPr>
          <w:rFonts w:ascii="Times New Roman" w:eastAsia="Times New Roman" w:hAnsi="Times New Roman"/>
          <w:sz w:val="24"/>
          <w:szCs w:val="24"/>
        </w:rPr>
        <w:t xml:space="preserve"> </w:t>
      </w:r>
      <w:r w:rsidR="00244B50">
        <w:rPr>
          <w:rFonts w:ascii="Times New Roman" w:eastAsia="Times New Roman" w:hAnsi="Times New Roman"/>
          <w:sz w:val="24"/>
          <w:szCs w:val="24"/>
        </w:rPr>
        <w:t xml:space="preserve">Socialinės paramos ir rūpybos vyriausioji </w:t>
      </w:r>
      <w:r w:rsidR="00DE5D01" w:rsidRPr="005B4C37">
        <w:rPr>
          <w:rFonts w:ascii="Times New Roman" w:eastAsia="Times New Roman" w:hAnsi="Times New Roman"/>
          <w:sz w:val="24"/>
          <w:szCs w:val="24"/>
        </w:rPr>
        <w:t xml:space="preserve"> specialistė </w:t>
      </w:r>
      <w:r w:rsidR="00244B50">
        <w:rPr>
          <w:rFonts w:ascii="Times New Roman" w:eastAsia="Times New Roman" w:hAnsi="Times New Roman"/>
          <w:sz w:val="24"/>
          <w:szCs w:val="24"/>
        </w:rPr>
        <w:t>Aušra Gustienė</w:t>
      </w:r>
      <w:r w:rsidR="00DE5D01" w:rsidRPr="005B4C37">
        <w:rPr>
          <w:rFonts w:ascii="Times New Roman" w:eastAsia="Times New Roman" w:hAnsi="Times New Roman"/>
          <w:sz w:val="24"/>
          <w:szCs w:val="24"/>
        </w:rPr>
        <w:t>, tel.</w:t>
      </w:r>
      <w:r w:rsidR="0034736D">
        <w:rPr>
          <w:rFonts w:ascii="Times New Roman" w:eastAsia="Times New Roman" w:hAnsi="Times New Roman"/>
          <w:sz w:val="24"/>
          <w:szCs w:val="24"/>
        </w:rPr>
        <w:t xml:space="preserve"> </w:t>
      </w:r>
      <w:r w:rsidR="00244B50">
        <w:rPr>
          <w:rFonts w:ascii="Times New Roman" w:eastAsia="Times New Roman" w:hAnsi="Times New Roman"/>
          <w:sz w:val="24"/>
          <w:szCs w:val="24"/>
        </w:rPr>
        <w:t>061560130</w:t>
      </w:r>
      <w:r w:rsidR="00DE5D01" w:rsidRPr="005B4C37">
        <w:rPr>
          <w:rFonts w:ascii="Times New Roman" w:eastAsia="Times New Roman" w:hAnsi="Times New Roman"/>
          <w:sz w:val="24"/>
          <w:szCs w:val="24"/>
        </w:rPr>
        <w:t xml:space="preserve">, el. p. </w:t>
      </w:r>
      <w:hyperlink r:id="rId9" w:history="1">
        <w:r w:rsidR="00244B50" w:rsidRPr="002C0C2C">
          <w:rPr>
            <w:rStyle w:val="Hipersaitas"/>
            <w:rFonts w:ascii="Times New Roman" w:eastAsia="Times New Roman" w:hAnsi="Times New Roman"/>
            <w:sz w:val="24"/>
            <w:szCs w:val="24"/>
          </w:rPr>
          <w:t>ausra.gustiene@telsiai.lt</w:t>
        </w:r>
      </w:hyperlink>
      <w:r w:rsidR="00DE5D01">
        <w:rPr>
          <w:rFonts w:ascii="Times New Roman" w:eastAsia="Times New Roman" w:hAnsi="Times New Roman"/>
          <w:sz w:val="24"/>
          <w:szCs w:val="24"/>
        </w:rPr>
        <w:t>;</w:t>
      </w:r>
    </w:p>
    <w:p w14:paraId="15A55948" w14:textId="5949C135" w:rsidR="00DE5D01" w:rsidRPr="005B4C37" w:rsidRDefault="00A541F3" w:rsidP="00DE5D01">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3D0692">
        <w:rPr>
          <w:rFonts w:ascii="Times New Roman" w:eastAsia="Times New Roman" w:hAnsi="Times New Roman"/>
          <w:sz w:val="24"/>
          <w:szCs w:val="24"/>
        </w:rPr>
        <w:t>8.</w:t>
      </w:r>
      <w:r w:rsidR="00FE3ADD">
        <w:rPr>
          <w:rFonts w:ascii="Times New Roman" w:eastAsia="Times New Roman" w:hAnsi="Times New Roman"/>
          <w:sz w:val="24"/>
          <w:szCs w:val="24"/>
        </w:rPr>
        <w:t>9</w:t>
      </w:r>
      <w:r w:rsidR="005E2C75" w:rsidRPr="003D0692">
        <w:rPr>
          <w:rFonts w:ascii="Times New Roman" w:eastAsia="Times New Roman" w:hAnsi="Times New Roman"/>
          <w:sz w:val="24"/>
          <w:szCs w:val="24"/>
        </w:rPr>
        <w:t>.1.2. Sutarties paskelbimą –</w:t>
      </w:r>
      <w:r w:rsidR="002B54FC">
        <w:rPr>
          <w:rFonts w:ascii="Times New Roman" w:eastAsia="Times New Roman" w:hAnsi="Times New Roman"/>
          <w:sz w:val="24"/>
          <w:szCs w:val="24"/>
        </w:rPr>
        <w:t xml:space="preserve"> </w:t>
      </w:r>
      <w:r w:rsidR="00DE5D01" w:rsidRPr="005B4C37">
        <w:rPr>
          <w:rFonts w:ascii="Times New Roman" w:eastAsia="Times New Roman" w:hAnsi="Times New Roman"/>
          <w:sz w:val="24"/>
          <w:szCs w:val="24"/>
        </w:rPr>
        <w:t xml:space="preserve">Viešųjų pirkimų </w:t>
      </w:r>
      <w:r w:rsidR="002B54FC" w:rsidRPr="005B4C37">
        <w:rPr>
          <w:rFonts w:ascii="Times New Roman" w:eastAsia="Times New Roman" w:hAnsi="Times New Roman"/>
          <w:sz w:val="24"/>
          <w:szCs w:val="24"/>
        </w:rPr>
        <w:t xml:space="preserve">skyriaus </w:t>
      </w:r>
      <w:r w:rsidR="003B6178">
        <w:rPr>
          <w:rFonts w:ascii="Times New Roman" w:eastAsia="Times New Roman" w:hAnsi="Times New Roman"/>
          <w:sz w:val="24"/>
          <w:szCs w:val="24"/>
        </w:rPr>
        <w:t>vyr. specialistė</w:t>
      </w:r>
      <w:r w:rsidR="00340CA1" w:rsidRPr="00340CA1">
        <w:rPr>
          <w:rFonts w:ascii="Times New Roman" w:eastAsia="Times New Roman" w:hAnsi="Times New Roman"/>
          <w:sz w:val="24"/>
          <w:szCs w:val="24"/>
        </w:rPr>
        <w:t>____________________________</w:t>
      </w:r>
      <w:r w:rsidR="00DE5D01" w:rsidRPr="00DB5479">
        <w:rPr>
          <w:rFonts w:ascii="Times New Roman" w:eastAsia="Times New Roman" w:hAnsi="Times New Roman"/>
          <w:color w:val="FF0000"/>
          <w:sz w:val="24"/>
          <w:szCs w:val="24"/>
        </w:rPr>
        <w:t xml:space="preserve"> </w:t>
      </w:r>
      <w:r w:rsidR="00DE5D01" w:rsidRPr="005B4C37">
        <w:rPr>
          <w:rFonts w:ascii="Times New Roman" w:eastAsia="Times New Roman" w:hAnsi="Times New Roman"/>
          <w:sz w:val="24"/>
          <w:szCs w:val="24"/>
        </w:rPr>
        <w:t xml:space="preserve">gavusi informaciją iš už Sutarties vykdymą atsakingo asmens;                 </w:t>
      </w:r>
    </w:p>
    <w:p w14:paraId="1586C36E" w14:textId="56A556CD" w:rsidR="005E2C75" w:rsidRPr="003D0692" w:rsidRDefault="00A541F3" w:rsidP="0001536F">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3D0692">
        <w:rPr>
          <w:rFonts w:ascii="Times New Roman" w:eastAsia="Times New Roman" w:hAnsi="Times New Roman"/>
          <w:sz w:val="24"/>
          <w:szCs w:val="24"/>
        </w:rPr>
        <w:t>8</w:t>
      </w:r>
      <w:r w:rsidR="005E2C75" w:rsidRPr="003D0692">
        <w:rPr>
          <w:rFonts w:ascii="Times New Roman" w:eastAsia="Times New Roman" w:hAnsi="Times New Roman"/>
          <w:sz w:val="24"/>
          <w:szCs w:val="24"/>
        </w:rPr>
        <w:t>.</w:t>
      </w:r>
      <w:r w:rsidR="00FE3ADD">
        <w:rPr>
          <w:rFonts w:ascii="Times New Roman" w:eastAsia="Times New Roman" w:hAnsi="Times New Roman"/>
          <w:sz w:val="24"/>
          <w:szCs w:val="24"/>
        </w:rPr>
        <w:t>9</w:t>
      </w:r>
      <w:r w:rsidR="005E2C75" w:rsidRPr="003D0692">
        <w:rPr>
          <w:rFonts w:ascii="Times New Roman" w:eastAsia="Times New Roman" w:hAnsi="Times New Roman"/>
          <w:sz w:val="24"/>
          <w:szCs w:val="24"/>
        </w:rPr>
        <w:t>.</w:t>
      </w:r>
      <w:r w:rsidRPr="003D0692">
        <w:rPr>
          <w:rFonts w:ascii="Times New Roman" w:eastAsia="Times New Roman" w:hAnsi="Times New Roman"/>
          <w:sz w:val="24"/>
          <w:szCs w:val="24"/>
        </w:rPr>
        <w:t>1</w:t>
      </w:r>
      <w:r w:rsidR="005E2C75" w:rsidRPr="003D0692">
        <w:rPr>
          <w:rFonts w:ascii="Times New Roman" w:eastAsia="Times New Roman" w:hAnsi="Times New Roman"/>
          <w:sz w:val="24"/>
          <w:szCs w:val="24"/>
        </w:rPr>
        <w:t>.</w:t>
      </w:r>
      <w:r w:rsidRPr="003D0692">
        <w:rPr>
          <w:rFonts w:ascii="Times New Roman" w:eastAsia="Times New Roman" w:hAnsi="Times New Roman"/>
          <w:sz w:val="24"/>
          <w:szCs w:val="24"/>
        </w:rPr>
        <w:t>3.</w:t>
      </w:r>
      <w:r w:rsidR="005E2C75" w:rsidRPr="003D0692">
        <w:rPr>
          <w:rFonts w:ascii="Times New Roman" w:eastAsia="Times New Roman" w:hAnsi="Times New Roman"/>
          <w:sz w:val="24"/>
          <w:szCs w:val="24"/>
        </w:rPr>
        <w:t xml:space="preserve">  Sutarties pakeitimų, atsiradusių Sutarties vykdymo laikotarpiu, paskelbimą Centrinėje viešųjų pirkimų informacinėje sistemoje atsakinga –</w:t>
      </w:r>
      <w:r w:rsidR="00FF242F">
        <w:rPr>
          <w:rFonts w:ascii="Times New Roman" w:eastAsia="Times New Roman" w:hAnsi="Times New Roman"/>
          <w:sz w:val="24"/>
          <w:szCs w:val="24"/>
        </w:rPr>
        <w:t xml:space="preserve"> </w:t>
      </w:r>
      <w:r w:rsidR="00DE5D01" w:rsidRPr="005B4C37">
        <w:rPr>
          <w:rFonts w:ascii="Times New Roman" w:eastAsia="Times New Roman" w:hAnsi="Times New Roman"/>
          <w:sz w:val="24"/>
          <w:szCs w:val="24"/>
        </w:rPr>
        <w:t xml:space="preserve">Viešųjų pirkimų </w:t>
      </w:r>
      <w:r w:rsidR="00FF242F" w:rsidRPr="005B4C37">
        <w:rPr>
          <w:rFonts w:ascii="Times New Roman" w:eastAsia="Times New Roman" w:hAnsi="Times New Roman"/>
          <w:sz w:val="24"/>
          <w:szCs w:val="24"/>
        </w:rPr>
        <w:t>skyriaus</w:t>
      </w:r>
      <w:r w:rsidR="00DE5D01" w:rsidRPr="005B4C37">
        <w:rPr>
          <w:rFonts w:ascii="Times New Roman" w:eastAsia="Times New Roman" w:hAnsi="Times New Roman"/>
          <w:sz w:val="24"/>
          <w:szCs w:val="24"/>
        </w:rPr>
        <w:t xml:space="preserve"> </w:t>
      </w:r>
      <w:r w:rsidR="003B6178">
        <w:rPr>
          <w:rFonts w:ascii="Times New Roman" w:eastAsia="Times New Roman" w:hAnsi="Times New Roman"/>
          <w:sz w:val="24"/>
          <w:szCs w:val="24"/>
        </w:rPr>
        <w:t>vyr. specialistė _________________________________________</w:t>
      </w:r>
      <w:r w:rsidR="00DE5D01" w:rsidRPr="005B4C37">
        <w:rPr>
          <w:rFonts w:ascii="Times New Roman" w:eastAsia="Times New Roman" w:hAnsi="Times New Roman"/>
          <w:sz w:val="24"/>
          <w:szCs w:val="24"/>
        </w:rPr>
        <w:t xml:space="preserve">gavusi informaciją iš už Sutarties vykdymą atsakingo asmens;                 </w:t>
      </w:r>
    </w:p>
    <w:p w14:paraId="3376D8DA" w14:textId="2918114E" w:rsidR="005E2C75" w:rsidRPr="00340CA1" w:rsidRDefault="00A541F3" w:rsidP="0001536F">
      <w:pPr>
        <w:tabs>
          <w:tab w:val="left" w:pos="1304"/>
          <w:tab w:val="left" w:pos="1457"/>
          <w:tab w:val="left" w:pos="1604"/>
          <w:tab w:val="left" w:pos="1757"/>
        </w:tabs>
        <w:autoSpaceDE w:val="0"/>
        <w:autoSpaceDN w:val="0"/>
        <w:adjustRightInd w:val="0"/>
        <w:spacing w:after="0" w:line="240" w:lineRule="auto"/>
        <w:ind w:firstLine="284"/>
        <w:jc w:val="both"/>
        <w:rPr>
          <w:rFonts w:ascii="Times New Roman" w:eastAsia="Times New Roman" w:hAnsi="Times New Roman"/>
          <w:sz w:val="24"/>
          <w:szCs w:val="24"/>
        </w:rPr>
      </w:pPr>
      <w:r w:rsidRPr="00340CA1">
        <w:rPr>
          <w:rFonts w:ascii="Times New Roman" w:eastAsia="Times New Roman" w:hAnsi="Times New Roman"/>
          <w:sz w:val="24"/>
          <w:szCs w:val="24"/>
        </w:rPr>
        <w:t>8.</w:t>
      </w:r>
      <w:r w:rsidR="00FE3ADD" w:rsidRPr="00340CA1">
        <w:rPr>
          <w:rFonts w:ascii="Times New Roman" w:eastAsia="Times New Roman" w:hAnsi="Times New Roman"/>
          <w:sz w:val="24"/>
          <w:szCs w:val="24"/>
        </w:rPr>
        <w:t>9</w:t>
      </w:r>
      <w:r w:rsidRPr="00340CA1">
        <w:rPr>
          <w:rFonts w:ascii="Times New Roman" w:eastAsia="Times New Roman" w:hAnsi="Times New Roman"/>
          <w:sz w:val="24"/>
          <w:szCs w:val="24"/>
        </w:rPr>
        <w:t>.1.4</w:t>
      </w:r>
      <w:r w:rsidR="005E2C75" w:rsidRPr="00340CA1">
        <w:rPr>
          <w:rFonts w:ascii="Times New Roman" w:eastAsia="Times New Roman" w:hAnsi="Times New Roman"/>
          <w:sz w:val="24"/>
          <w:szCs w:val="24"/>
        </w:rPr>
        <w:t xml:space="preserve">. Iš Paslaugų teikėjo pusės už Sutarties vykdymą atsakingas </w:t>
      </w:r>
      <w:r w:rsidR="00140C3B" w:rsidRPr="00340CA1">
        <w:rPr>
          <w:rFonts w:ascii="Times New Roman" w:eastAsia="Times New Roman" w:hAnsi="Times New Roman"/>
          <w:sz w:val="24"/>
          <w:szCs w:val="24"/>
        </w:rPr>
        <w:t>–</w:t>
      </w:r>
      <w:r w:rsidR="005E2C75" w:rsidRPr="00340CA1">
        <w:rPr>
          <w:rFonts w:ascii="Times New Roman" w:eastAsia="Times New Roman" w:hAnsi="Times New Roman"/>
          <w:sz w:val="24"/>
          <w:szCs w:val="24"/>
        </w:rPr>
        <w:t xml:space="preserve"> </w:t>
      </w:r>
      <w:r w:rsidR="008D62CA" w:rsidRPr="00340CA1">
        <w:rPr>
          <w:rFonts w:ascii="Times New Roman" w:eastAsia="Times New Roman" w:hAnsi="Times New Roman"/>
          <w:sz w:val="24"/>
          <w:szCs w:val="24"/>
        </w:rPr>
        <w:t>______________________________________________________________________.</w:t>
      </w:r>
    </w:p>
    <w:p w14:paraId="2A8B8251" w14:textId="6D7CBC04" w:rsidR="00C50A4F" w:rsidRPr="003D0692" w:rsidRDefault="00C50A4F" w:rsidP="00C50A4F">
      <w:pPr>
        <w:pStyle w:val="Sraopastraipa"/>
        <w:tabs>
          <w:tab w:val="left" w:pos="709"/>
          <w:tab w:val="left" w:pos="1604"/>
          <w:tab w:val="left" w:pos="1757"/>
        </w:tabs>
        <w:autoSpaceDE w:val="0"/>
        <w:autoSpaceDN w:val="0"/>
        <w:adjustRightInd w:val="0"/>
        <w:spacing w:after="0" w:line="240" w:lineRule="auto"/>
        <w:ind w:left="0"/>
        <w:jc w:val="both"/>
        <w:rPr>
          <w:rFonts w:ascii="Times New Roman" w:eastAsia="Times New Roman" w:hAnsi="Times New Roman"/>
          <w:sz w:val="24"/>
          <w:szCs w:val="24"/>
          <w:bdr w:val="none" w:sz="0" w:space="0" w:color="auto" w:frame="1"/>
          <w:lang w:eastAsia="lt-LT"/>
        </w:rPr>
      </w:pPr>
      <w:r w:rsidRPr="003D0692">
        <w:rPr>
          <w:rFonts w:ascii="Times New Roman" w:eastAsia="Times New Roman" w:hAnsi="Times New Roman"/>
          <w:sz w:val="24"/>
          <w:szCs w:val="24"/>
          <w:bdr w:val="none" w:sz="0" w:space="0" w:color="auto" w:frame="1"/>
          <w:lang w:eastAsia="lt-LT"/>
        </w:rPr>
        <w:t>8.</w:t>
      </w:r>
      <w:r w:rsidR="00FE3ADD">
        <w:rPr>
          <w:rFonts w:ascii="Times New Roman" w:eastAsia="Times New Roman" w:hAnsi="Times New Roman"/>
          <w:sz w:val="24"/>
          <w:szCs w:val="24"/>
          <w:bdr w:val="none" w:sz="0" w:space="0" w:color="auto" w:frame="1"/>
          <w:lang w:eastAsia="lt-LT"/>
        </w:rPr>
        <w:t>10</w:t>
      </w:r>
      <w:r w:rsidRPr="003D0692">
        <w:rPr>
          <w:rFonts w:ascii="Times New Roman" w:eastAsia="Times New Roman" w:hAnsi="Times New Roman"/>
          <w:sz w:val="24"/>
          <w:szCs w:val="24"/>
          <w:bdr w:val="none" w:sz="0" w:space="0" w:color="auto" w:frame="1"/>
          <w:lang w:eastAsia="lt-LT"/>
        </w:rPr>
        <w:t xml:space="preserve">. </w:t>
      </w:r>
      <w:r w:rsidR="00BB4B78" w:rsidRPr="003550A5">
        <w:rPr>
          <w:rFonts w:ascii="Times New Roman" w:eastAsia="Times New Roman" w:hAnsi="Times New Roman"/>
          <w:sz w:val="24"/>
          <w:szCs w:val="24"/>
          <w:bdr w:val="none" w:sz="0" w:space="0" w:color="auto" w:frame="1"/>
          <w:lang w:eastAsia="lt-LT"/>
        </w:rPr>
        <w:t>Sutarties vykdymui pasitelkiamas su</w:t>
      </w:r>
      <w:r w:rsidR="00437556" w:rsidRPr="003550A5">
        <w:rPr>
          <w:rFonts w:ascii="Times New Roman" w:eastAsia="Times New Roman" w:hAnsi="Times New Roman"/>
          <w:sz w:val="24"/>
          <w:szCs w:val="24"/>
          <w:bdr w:val="none" w:sz="0" w:space="0" w:color="auto" w:frame="1"/>
          <w:lang w:eastAsia="lt-LT"/>
        </w:rPr>
        <w:t>b</w:t>
      </w:r>
      <w:r w:rsidR="00BB4B78" w:rsidRPr="003550A5">
        <w:rPr>
          <w:rFonts w:ascii="Times New Roman" w:eastAsia="Times New Roman" w:hAnsi="Times New Roman"/>
          <w:sz w:val="24"/>
          <w:szCs w:val="24"/>
          <w:bdr w:val="none" w:sz="0" w:space="0" w:color="auto" w:frame="1"/>
          <w:lang w:eastAsia="lt-LT"/>
        </w:rPr>
        <w:t xml:space="preserve">tiekėjas______________. </w:t>
      </w:r>
      <w:r w:rsidR="00290C6E" w:rsidRPr="003D0692">
        <w:rPr>
          <w:rFonts w:ascii="Times New Roman" w:eastAsia="Times New Roman" w:hAnsi="Times New Roman"/>
          <w:sz w:val="24"/>
          <w:szCs w:val="24"/>
          <w:bdr w:val="none" w:sz="0" w:space="0" w:color="auto" w:frame="1"/>
          <w:lang w:eastAsia="lt-LT"/>
        </w:rPr>
        <w:t xml:space="preserve">Vykdydamas sutartį tiekėjas be jokio papildomo derinimo gali pasitelkti pasiūlyme įvardintus ir nurodytus subtiekėjus. Pasiūlyme nenurodytus subtiekėjus tiekėjas gali pasitelkti tik pasiūlyme nurodytoms užduotims, kuriems jis numatė pasitelkti subtiekėjus. Sudarius pirkimo sutartį, tačiau ne vėliau negu pirkimo sutartis pradedama vykdyti, tiekėjas įsipareigoja perkančiajai organizacijai pranešti tuo metu žinomų subtiekėjų pavadinimus, kontaktinius duomenis ir jų atstovus. Sutarties vykdymo metu tiekėjas turi informuoti apie minėtos informacijos apie subtiekėjus </w:t>
      </w:r>
      <w:proofErr w:type="spellStart"/>
      <w:r w:rsidR="00290C6E" w:rsidRPr="003D0692">
        <w:rPr>
          <w:rFonts w:ascii="Times New Roman" w:eastAsia="Times New Roman" w:hAnsi="Times New Roman"/>
          <w:sz w:val="24"/>
          <w:szCs w:val="24"/>
          <w:bdr w:val="none" w:sz="0" w:space="0" w:color="auto" w:frame="1"/>
          <w:lang w:eastAsia="lt-LT"/>
        </w:rPr>
        <w:t>pasikeitimus</w:t>
      </w:r>
      <w:proofErr w:type="spellEnd"/>
      <w:r w:rsidR="00290C6E" w:rsidRPr="003D0692">
        <w:rPr>
          <w:rFonts w:ascii="Times New Roman" w:eastAsia="Times New Roman" w:hAnsi="Times New Roman"/>
          <w:sz w:val="24"/>
          <w:szCs w:val="24"/>
          <w:bdr w:val="none" w:sz="0" w:space="0" w:color="auto" w:frame="1"/>
          <w:lang w:eastAsia="lt-LT"/>
        </w:rPr>
        <w:t>, taip pat apie naujus subtiekėjus, kuriuos jis ketina pasitelkti vėliau. Kartu su informacija apie naujus subtiekėjus pateikiami ir subtiekėjo pašalinimo pagrindų nebuvimą patvirtinantys dokumentai.</w:t>
      </w:r>
    </w:p>
    <w:p w14:paraId="3DED598C" w14:textId="35A0C185" w:rsidR="00D354CE" w:rsidRDefault="00C50A4F" w:rsidP="00BB4B78">
      <w:pPr>
        <w:pStyle w:val="Sraopastraipa"/>
        <w:tabs>
          <w:tab w:val="left" w:pos="709"/>
          <w:tab w:val="left" w:pos="1604"/>
          <w:tab w:val="left" w:pos="1757"/>
        </w:tabs>
        <w:autoSpaceDE w:val="0"/>
        <w:autoSpaceDN w:val="0"/>
        <w:adjustRightInd w:val="0"/>
        <w:spacing w:after="0" w:line="240" w:lineRule="auto"/>
        <w:ind w:left="0"/>
        <w:jc w:val="both"/>
        <w:rPr>
          <w:rFonts w:ascii="Times New Roman" w:eastAsia="Times New Roman" w:hAnsi="Times New Roman"/>
          <w:sz w:val="24"/>
          <w:szCs w:val="24"/>
          <w:bdr w:val="none" w:sz="0" w:space="0" w:color="auto" w:frame="1"/>
          <w:lang w:eastAsia="lt-LT"/>
        </w:rPr>
      </w:pPr>
      <w:r w:rsidRPr="003D0692">
        <w:rPr>
          <w:rFonts w:ascii="Times New Roman" w:eastAsia="Times New Roman" w:hAnsi="Times New Roman"/>
          <w:sz w:val="24"/>
          <w:szCs w:val="24"/>
          <w:bdr w:val="none" w:sz="0" w:space="0" w:color="auto" w:frame="1"/>
          <w:lang w:eastAsia="lt-LT"/>
        </w:rPr>
        <w:lastRenderedPageBreak/>
        <w:t>8.</w:t>
      </w:r>
      <w:r w:rsidR="00FE3ADD">
        <w:rPr>
          <w:rFonts w:ascii="Times New Roman" w:eastAsia="Times New Roman" w:hAnsi="Times New Roman"/>
          <w:sz w:val="24"/>
          <w:szCs w:val="24"/>
          <w:bdr w:val="none" w:sz="0" w:space="0" w:color="auto" w:frame="1"/>
          <w:lang w:eastAsia="lt-LT"/>
        </w:rPr>
        <w:t>11</w:t>
      </w:r>
      <w:r w:rsidRPr="003D0692">
        <w:rPr>
          <w:rFonts w:ascii="Times New Roman" w:eastAsia="Times New Roman" w:hAnsi="Times New Roman"/>
          <w:sz w:val="24"/>
          <w:szCs w:val="24"/>
          <w:bdr w:val="none" w:sz="0" w:space="0" w:color="auto" w:frame="1"/>
          <w:lang w:eastAsia="lt-LT"/>
        </w:rPr>
        <w:t xml:space="preserve">. </w:t>
      </w:r>
      <w:r w:rsidR="00290C6E" w:rsidRPr="003D0692">
        <w:rPr>
          <w:rFonts w:ascii="Times New Roman" w:eastAsia="Times New Roman" w:hAnsi="Times New Roman"/>
          <w:sz w:val="24"/>
          <w:szCs w:val="24"/>
          <w:bdr w:val="none" w:sz="0" w:space="0" w:color="auto" w:frame="1"/>
          <w:lang w:eastAsia="lt-LT"/>
        </w:rPr>
        <w:t>Subtiekėjų numatymas nekeičia pagrindinio</w:t>
      </w:r>
      <w:r w:rsidR="00FE3ADD">
        <w:rPr>
          <w:rFonts w:ascii="Times New Roman" w:eastAsia="Times New Roman" w:hAnsi="Times New Roman"/>
          <w:sz w:val="24"/>
          <w:szCs w:val="24"/>
          <w:bdr w:val="none" w:sz="0" w:space="0" w:color="auto" w:frame="1"/>
          <w:lang w:eastAsia="lt-LT"/>
        </w:rPr>
        <w:t xml:space="preserve"> T</w:t>
      </w:r>
      <w:r w:rsidR="00290C6E" w:rsidRPr="003D0692">
        <w:rPr>
          <w:rFonts w:ascii="Times New Roman" w:eastAsia="Times New Roman" w:hAnsi="Times New Roman"/>
          <w:sz w:val="24"/>
          <w:szCs w:val="24"/>
          <w:bdr w:val="none" w:sz="0" w:space="0" w:color="auto" w:frame="1"/>
          <w:lang w:eastAsia="lt-LT"/>
        </w:rPr>
        <w:t>iekėjo atsakomybės</w:t>
      </w:r>
      <w:r w:rsidR="00290C6E" w:rsidRPr="003D0692">
        <w:rPr>
          <w:rFonts w:ascii="Times New Roman" w:eastAsia="Times New Roman" w:hAnsi="Times New Roman"/>
          <w:i/>
          <w:iCs/>
          <w:sz w:val="24"/>
          <w:szCs w:val="24"/>
          <w:bdr w:val="none" w:sz="0" w:space="0" w:color="auto" w:frame="1"/>
          <w:lang w:eastAsia="lt-LT"/>
        </w:rPr>
        <w:t xml:space="preserve"> </w:t>
      </w:r>
      <w:r w:rsidR="00290C6E" w:rsidRPr="003D0692">
        <w:rPr>
          <w:rFonts w:ascii="Times New Roman" w:eastAsia="Times New Roman" w:hAnsi="Times New Roman"/>
          <w:sz w:val="24"/>
          <w:szCs w:val="24"/>
          <w:bdr w:val="none" w:sz="0" w:space="0" w:color="auto" w:frame="1"/>
          <w:lang w:eastAsia="lt-LT"/>
        </w:rPr>
        <w:t>dėl numatomos sudaryti pirkimo sutarties įvykdymo.</w:t>
      </w:r>
    </w:p>
    <w:p w14:paraId="1991645F" w14:textId="1DBB17E1" w:rsidR="00BB4B78" w:rsidRDefault="00BB4B78" w:rsidP="00BB4B78">
      <w:pPr>
        <w:pStyle w:val="Sraopastraipa"/>
        <w:tabs>
          <w:tab w:val="left" w:pos="709"/>
          <w:tab w:val="left" w:pos="1604"/>
          <w:tab w:val="left" w:pos="1757"/>
        </w:tabs>
        <w:autoSpaceDE w:val="0"/>
        <w:autoSpaceDN w:val="0"/>
        <w:adjustRightInd w:val="0"/>
        <w:spacing w:after="0" w:line="240" w:lineRule="auto"/>
        <w:ind w:left="0"/>
        <w:jc w:val="both"/>
        <w:rPr>
          <w:rFonts w:ascii="Times New Roman" w:eastAsia="Times New Roman" w:hAnsi="Times New Roman"/>
          <w:sz w:val="24"/>
          <w:szCs w:val="24"/>
        </w:rPr>
      </w:pPr>
    </w:p>
    <w:p w14:paraId="716C888F" w14:textId="3E0B0A14" w:rsidR="00C50A4F" w:rsidRPr="00340CA1" w:rsidRDefault="00BF1921" w:rsidP="00BF1921">
      <w:pPr>
        <w:spacing w:after="0" w:line="240" w:lineRule="auto"/>
        <w:jc w:val="center"/>
        <w:rPr>
          <w:rFonts w:ascii="Times New Roman" w:hAnsi="Times New Roman"/>
          <w:sz w:val="24"/>
          <w:szCs w:val="24"/>
        </w:rPr>
      </w:pPr>
      <w:r>
        <w:rPr>
          <w:rFonts w:ascii="Times New Roman" w:hAnsi="Times New Roman"/>
          <w:b/>
          <w:bCs/>
          <w:sz w:val="24"/>
          <w:szCs w:val="24"/>
        </w:rPr>
        <w:t xml:space="preserve">IX. </w:t>
      </w:r>
      <w:r w:rsidR="00C65607" w:rsidRPr="00C65607">
        <w:rPr>
          <w:rFonts w:ascii="Times New Roman" w:hAnsi="Times New Roman"/>
          <w:b/>
          <w:bCs/>
          <w:sz w:val="24"/>
          <w:szCs w:val="24"/>
        </w:rPr>
        <w:t>SUTARTIES PRIEDAI</w:t>
      </w:r>
    </w:p>
    <w:p w14:paraId="1458F8AF" w14:textId="086A6767" w:rsidR="00C57CC8" w:rsidRPr="00340CA1" w:rsidRDefault="00BF1921" w:rsidP="00C57CC8">
      <w:pPr>
        <w:spacing w:after="0" w:line="240" w:lineRule="auto"/>
        <w:jc w:val="both"/>
        <w:rPr>
          <w:rFonts w:ascii="Times New Roman" w:hAnsi="Times New Roman"/>
          <w:sz w:val="24"/>
          <w:szCs w:val="24"/>
        </w:rPr>
      </w:pPr>
      <w:r>
        <w:rPr>
          <w:rFonts w:ascii="Times New Roman" w:hAnsi="Times New Roman"/>
          <w:sz w:val="24"/>
          <w:szCs w:val="24"/>
        </w:rPr>
        <w:t>9.</w:t>
      </w:r>
      <w:r w:rsidR="0001536F" w:rsidRPr="00340CA1">
        <w:rPr>
          <w:rFonts w:ascii="Times New Roman" w:hAnsi="Times New Roman"/>
          <w:sz w:val="24"/>
          <w:szCs w:val="24"/>
        </w:rPr>
        <w:t>1.</w:t>
      </w:r>
      <w:r w:rsidR="00C50A4F" w:rsidRPr="00340CA1">
        <w:rPr>
          <w:rFonts w:ascii="Times New Roman" w:hAnsi="Times New Roman"/>
          <w:sz w:val="24"/>
          <w:szCs w:val="24"/>
        </w:rPr>
        <w:t xml:space="preserve"> Techninė specifikacija</w:t>
      </w:r>
      <w:r w:rsidR="00340CA1" w:rsidRPr="00340CA1">
        <w:rPr>
          <w:rFonts w:ascii="Times New Roman" w:hAnsi="Times New Roman"/>
          <w:sz w:val="24"/>
          <w:szCs w:val="24"/>
        </w:rPr>
        <w:t>.</w:t>
      </w:r>
    </w:p>
    <w:p w14:paraId="24634255" w14:textId="77777777" w:rsidR="00C57CC8" w:rsidRPr="00340CA1" w:rsidRDefault="00C57CC8" w:rsidP="00C57CC8">
      <w:pPr>
        <w:spacing w:after="0" w:line="240" w:lineRule="auto"/>
        <w:jc w:val="both"/>
        <w:rPr>
          <w:rFonts w:ascii="Times New Roman" w:hAnsi="Times New Roman"/>
          <w:sz w:val="24"/>
          <w:szCs w:val="24"/>
        </w:rPr>
      </w:pPr>
    </w:p>
    <w:p w14:paraId="0F87B894" w14:textId="77777777" w:rsidR="004369F8" w:rsidRPr="003D0692" w:rsidRDefault="004369F8"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p>
    <w:p w14:paraId="64C0B45E" w14:textId="77777777" w:rsidR="004369F8" w:rsidRPr="003D0692" w:rsidRDefault="004369F8"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5209"/>
      </w:tblGrid>
      <w:tr w:rsidR="007042A3" w:rsidRPr="003D0692" w14:paraId="099277D5" w14:textId="77777777" w:rsidTr="0034736D">
        <w:trPr>
          <w:trHeight w:val="3987"/>
        </w:trPr>
        <w:tc>
          <w:tcPr>
            <w:tcW w:w="4644" w:type="dxa"/>
          </w:tcPr>
          <w:p w14:paraId="4FD4799A" w14:textId="77777777" w:rsidR="007042A3"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b/>
                <w:sz w:val="24"/>
                <w:szCs w:val="24"/>
              </w:rPr>
              <w:t>Pirkėjas</w:t>
            </w:r>
            <w:r w:rsidRPr="003D0692">
              <w:rPr>
                <w:rFonts w:ascii="Times New Roman" w:eastAsia="Times New Roman" w:hAnsi="Times New Roman"/>
                <w:sz w:val="24"/>
                <w:szCs w:val="24"/>
              </w:rPr>
              <w:t xml:space="preserve"> </w:t>
            </w:r>
          </w:p>
          <w:p w14:paraId="2549E1AA" w14:textId="77777777" w:rsidR="007042A3"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r w:rsidRPr="003D0692">
              <w:rPr>
                <w:rFonts w:ascii="Times New Roman" w:eastAsia="Times New Roman" w:hAnsi="Times New Roman"/>
                <w:b/>
                <w:sz w:val="24"/>
                <w:szCs w:val="24"/>
              </w:rPr>
              <w:t>Telšių rajono savivaldybės administracija</w:t>
            </w:r>
          </w:p>
          <w:p w14:paraId="1E62ECA2" w14:textId="77777777" w:rsidR="005A1AAF"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Ž</w:t>
            </w:r>
            <w:r w:rsidR="005A1AAF" w:rsidRPr="003D0692">
              <w:rPr>
                <w:rFonts w:ascii="Times New Roman" w:eastAsia="Times New Roman" w:hAnsi="Times New Roman"/>
                <w:sz w:val="24"/>
                <w:szCs w:val="24"/>
              </w:rPr>
              <w:t>emaitės g. 14, LT-87133 Telšiai</w:t>
            </w:r>
          </w:p>
          <w:p w14:paraId="541CCD54" w14:textId="77777777" w:rsidR="005A1AAF"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juridinio asmens kodas 180878299</w:t>
            </w:r>
          </w:p>
          <w:p w14:paraId="46F52FA1" w14:textId="62F6809E" w:rsidR="001003B0" w:rsidRDefault="005A1AAF" w:rsidP="005A1AAF">
            <w:pPr>
              <w:pStyle w:val="prastasiniatinklio"/>
              <w:spacing w:after="0" w:line="240" w:lineRule="auto"/>
              <w:rPr>
                <w:rFonts w:eastAsia="Times New Roman"/>
              </w:rPr>
            </w:pPr>
            <w:r w:rsidRPr="003D0692">
              <w:rPr>
                <w:rFonts w:eastAsia="Times New Roman"/>
              </w:rPr>
              <w:t>Tel./faks. (</w:t>
            </w:r>
            <w:r w:rsidR="0034736D">
              <w:rPr>
                <w:rFonts w:eastAsia="Times New Roman"/>
              </w:rPr>
              <w:t>0</w:t>
            </w:r>
            <w:r w:rsidRPr="003D0692">
              <w:rPr>
                <w:rFonts w:eastAsia="Times New Roman"/>
              </w:rPr>
              <w:t xml:space="preserve"> 444) 52229,</w:t>
            </w:r>
          </w:p>
          <w:p w14:paraId="6FFDFE7B" w14:textId="4629A6EA" w:rsidR="005A1AAF" w:rsidRPr="003D0692" w:rsidRDefault="005A1AAF" w:rsidP="005A1AAF">
            <w:pPr>
              <w:pStyle w:val="prastasiniatinklio"/>
              <w:spacing w:after="0" w:line="240" w:lineRule="auto"/>
              <w:rPr>
                <w:rFonts w:eastAsia="Times New Roman"/>
              </w:rPr>
            </w:pPr>
            <w:r w:rsidRPr="003D0692">
              <w:rPr>
                <w:rFonts w:eastAsia="Times New Roman"/>
              </w:rPr>
              <w:t xml:space="preserve">el. p. info@telsiai.lt                  </w:t>
            </w:r>
          </w:p>
          <w:p w14:paraId="177CCC69" w14:textId="213299EC" w:rsidR="001003B0" w:rsidRDefault="006B3CEC"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A</w:t>
            </w:r>
            <w:r w:rsidR="00EC1480" w:rsidRPr="003D0692">
              <w:rPr>
                <w:rFonts w:ascii="Times New Roman" w:eastAsia="Times New Roman" w:hAnsi="Times New Roman"/>
                <w:sz w:val="24"/>
                <w:szCs w:val="24"/>
              </w:rPr>
              <w:t>dministracijos</w:t>
            </w:r>
            <w:r w:rsidRPr="003D0692">
              <w:rPr>
                <w:rFonts w:ascii="Times New Roman" w:eastAsia="Times New Roman" w:hAnsi="Times New Roman"/>
                <w:sz w:val="24"/>
                <w:szCs w:val="24"/>
              </w:rPr>
              <w:t xml:space="preserve"> </w:t>
            </w:r>
            <w:r w:rsidR="00C231B9" w:rsidRPr="003D0692">
              <w:rPr>
                <w:rFonts w:ascii="Times New Roman" w:eastAsia="Times New Roman" w:hAnsi="Times New Roman"/>
                <w:sz w:val="24"/>
                <w:szCs w:val="24"/>
              </w:rPr>
              <w:t>direktor</w:t>
            </w:r>
            <w:r w:rsidR="008B4D48">
              <w:rPr>
                <w:rFonts w:ascii="Times New Roman" w:eastAsia="Times New Roman" w:hAnsi="Times New Roman"/>
                <w:sz w:val="24"/>
                <w:szCs w:val="24"/>
              </w:rPr>
              <w:t>ė</w:t>
            </w:r>
          </w:p>
          <w:p w14:paraId="14EE997E" w14:textId="6819B491" w:rsidR="00EC1480" w:rsidRPr="003D0692" w:rsidRDefault="008B4D48"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Lina </w:t>
            </w:r>
            <w:proofErr w:type="spellStart"/>
            <w:r>
              <w:rPr>
                <w:rFonts w:ascii="Times New Roman" w:eastAsia="Times New Roman" w:hAnsi="Times New Roman"/>
                <w:sz w:val="24"/>
                <w:szCs w:val="24"/>
              </w:rPr>
              <w:t>Leinartienė</w:t>
            </w:r>
            <w:proofErr w:type="spellEnd"/>
          </w:p>
          <w:p w14:paraId="5416322E" w14:textId="77777777" w:rsidR="00407673" w:rsidRDefault="0040767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p>
          <w:p w14:paraId="20833BA3" w14:textId="2C264AF4" w:rsidR="005A1AAF" w:rsidRPr="003D0692" w:rsidRDefault="005A1AAF"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r w:rsidRPr="003D0692">
              <w:rPr>
                <w:rFonts w:ascii="Times New Roman" w:eastAsia="Times New Roman" w:hAnsi="Times New Roman"/>
                <w:sz w:val="24"/>
                <w:szCs w:val="24"/>
              </w:rPr>
              <w:t>Parašas</w:t>
            </w:r>
          </w:p>
          <w:p w14:paraId="65938CEB" w14:textId="77777777" w:rsidR="005A1AAF" w:rsidRPr="003D0692" w:rsidRDefault="005A1AAF"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sz w:val="24"/>
                <w:szCs w:val="24"/>
              </w:rPr>
            </w:pPr>
          </w:p>
          <w:p w14:paraId="6891EFC1" w14:textId="77777777" w:rsidR="007042A3" w:rsidRPr="003D0692" w:rsidRDefault="005A1AAF"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r w:rsidRPr="003D0692">
              <w:rPr>
                <w:rFonts w:ascii="Times New Roman" w:eastAsia="Times New Roman" w:hAnsi="Times New Roman"/>
                <w:sz w:val="24"/>
                <w:szCs w:val="24"/>
              </w:rPr>
              <w:t>A.V.</w:t>
            </w:r>
            <w:r w:rsidR="007042A3" w:rsidRPr="003D0692">
              <w:rPr>
                <w:rFonts w:ascii="Times New Roman" w:eastAsia="Times New Roman" w:hAnsi="Times New Roman"/>
                <w:sz w:val="24"/>
                <w:szCs w:val="24"/>
              </w:rPr>
              <w:t xml:space="preserve">                                                                           </w:t>
            </w:r>
          </w:p>
        </w:tc>
        <w:tc>
          <w:tcPr>
            <w:tcW w:w="5211" w:type="dxa"/>
          </w:tcPr>
          <w:p w14:paraId="41A7BDE4" w14:textId="77777777" w:rsidR="007042A3" w:rsidRPr="003D0692" w:rsidRDefault="007042A3" w:rsidP="003550A5">
            <w:pPr>
              <w:pStyle w:val="prastasiniatinklio"/>
              <w:spacing w:after="0" w:line="240" w:lineRule="auto"/>
              <w:ind w:left="885"/>
              <w:rPr>
                <w:rFonts w:eastAsia="Times New Roman"/>
                <w:b/>
                <w:bCs/>
                <w:lang w:eastAsia="lt-LT"/>
              </w:rPr>
            </w:pPr>
            <w:r w:rsidRPr="003D0692">
              <w:rPr>
                <w:rFonts w:eastAsia="Times New Roman"/>
                <w:b/>
              </w:rPr>
              <w:t>Tiekėjas</w:t>
            </w:r>
          </w:p>
          <w:p w14:paraId="0B571F9D" w14:textId="77777777" w:rsidR="001003B0" w:rsidRDefault="001003B0" w:rsidP="001003B0">
            <w:pPr>
              <w:pStyle w:val="prastasiniatinklio"/>
              <w:spacing w:after="0" w:line="240" w:lineRule="auto"/>
              <w:ind w:left="885"/>
              <w:rPr>
                <w:rFonts w:eastAsia="Times New Roman"/>
                <w:b/>
                <w:bCs/>
                <w:lang w:eastAsia="lt-LT"/>
              </w:rPr>
            </w:pPr>
          </w:p>
          <w:p w14:paraId="2F314439" w14:textId="77777777" w:rsidR="00C231B9" w:rsidRPr="003D0692" w:rsidRDefault="00C231B9" w:rsidP="003550A5">
            <w:pPr>
              <w:spacing w:after="0" w:line="240" w:lineRule="auto"/>
              <w:ind w:left="885"/>
              <w:rPr>
                <w:rFonts w:ascii="Times New Roman" w:eastAsia="Times New Roman" w:hAnsi="Times New Roman"/>
                <w:sz w:val="24"/>
                <w:szCs w:val="24"/>
                <w:lang w:eastAsia="lt-LT"/>
              </w:rPr>
            </w:pPr>
          </w:p>
          <w:p w14:paraId="10130884" w14:textId="77777777" w:rsidR="005A1AAF" w:rsidRPr="003D0692" w:rsidRDefault="005A1AAF" w:rsidP="003550A5">
            <w:pPr>
              <w:spacing w:after="0" w:line="240" w:lineRule="auto"/>
              <w:ind w:left="885"/>
              <w:rPr>
                <w:rFonts w:ascii="Times New Roman" w:eastAsia="Times New Roman" w:hAnsi="Times New Roman"/>
                <w:sz w:val="24"/>
                <w:szCs w:val="24"/>
                <w:lang w:eastAsia="lt-LT"/>
              </w:rPr>
            </w:pPr>
            <w:r w:rsidRPr="003D0692">
              <w:rPr>
                <w:rFonts w:ascii="Times New Roman" w:eastAsia="Times New Roman" w:hAnsi="Times New Roman"/>
                <w:sz w:val="24"/>
                <w:szCs w:val="24"/>
                <w:lang w:eastAsia="lt-LT"/>
              </w:rPr>
              <w:t>Parašas</w:t>
            </w:r>
          </w:p>
          <w:p w14:paraId="453A6035" w14:textId="77777777" w:rsidR="005A1AAF" w:rsidRPr="003D0692" w:rsidRDefault="005A1AAF" w:rsidP="003550A5">
            <w:pPr>
              <w:spacing w:after="0" w:line="240" w:lineRule="auto"/>
              <w:ind w:left="885"/>
              <w:rPr>
                <w:rFonts w:ascii="Times New Roman" w:eastAsia="Times New Roman" w:hAnsi="Times New Roman"/>
                <w:sz w:val="24"/>
                <w:szCs w:val="24"/>
                <w:lang w:eastAsia="lt-LT"/>
              </w:rPr>
            </w:pPr>
          </w:p>
          <w:p w14:paraId="6B89AA31" w14:textId="77777777" w:rsidR="005A1AAF" w:rsidRPr="003D0692" w:rsidRDefault="005A1AAF" w:rsidP="003550A5">
            <w:pPr>
              <w:spacing w:after="0" w:line="240" w:lineRule="auto"/>
              <w:ind w:left="885"/>
              <w:rPr>
                <w:rFonts w:ascii="Times New Roman" w:eastAsia="Times New Roman" w:hAnsi="Times New Roman"/>
                <w:sz w:val="24"/>
                <w:szCs w:val="24"/>
                <w:lang w:eastAsia="lt-LT"/>
              </w:rPr>
            </w:pPr>
            <w:r w:rsidRPr="003D0692">
              <w:rPr>
                <w:rFonts w:ascii="Times New Roman" w:eastAsia="Times New Roman" w:hAnsi="Times New Roman"/>
                <w:sz w:val="24"/>
                <w:szCs w:val="24"/>
                <w:lang w:eastAsia="lt-LT"/>
              </w:rPr>
              <w:t>A.V.</w:t>
            </w:r>
          </w:p>
          <w:p w14:paraId="1B530AF2" w14:textId="77777777" w:rsidR="005A1AAF" w:rsidRPr="003D0692" w:rsidRDefault="005A1AAF" w:rsidP="005A1AAF">
            <w:pPr>
              <w:spacing w:after="0" w:line="240" w:lineRule="auto"/>
              <w:ind w:firstLine="4962"/>
              <w:rPr>
                <w:rFonts w:ascii="Times New Roman" w:eastAsia="Times New Roman" w:hAnsi="Times New Roman"/>
                <w:sz w:val="24"/>
                <w:szCs w:val="24"/>
                <w:lang w:eastAsia="lt-LT"/>
              </w:rPr>
            </w:pPr>
          </w:p>
          <w:p w14:paraId="5BD7A42E" w14:textId="77777777" w:rsidR="007042A3" w:rsidRPr="003D0692" w:rsidRDefault="007042A3" w:rsidP="007042A3">
            <w:pPr>
              <w:pStyle w:val="prastasiniatinklio"/>
              <w:tabs>
                <w:tab w:val="left" w:pos="5103"/>
              </w:tabs>
              <w:spacing w:after="0" w:line="240" w:lineRule="auto"/>
              <w:rPr>
                <w:rFonts w:eastAsia="Times New Roman"/>
              </w:rPr>
            </w:pPr>
          </w:p>
          <w:p w14:paraId="7AC25060" w14:textId="77777777" w:rsidR="007042A3" w:rsidRPr="003D0692" w:rsidRDefault="007042A3" w:rsidP="007042A3">
            <w:pPr>
              <w:pStyle w:val="prastasiniatinklio"/>
              <w:spacing w:after="0" w:line="240" w:lineRule="auto"/>
              <w:rPr>
                <w:rFonts w:eastAsia="Times New Roman"/>
              </w:rPr>
            </w:pPr>
            <w:r w:rsidRPr="003D0692">
              <w:rPr>
                <w:rFonts w:eastAsia="Times New Roman"/>
                <w:b/>
                <w:bCs/>
                <w:lang w:eastAsia="lt-LT"/>
              </w:rPr>
              <w:t xml:space="preserve">                                           </w:t>
            </w:r>
          </w:p>
          <w:p w14:paraId="0B9260A6" w14:textId="77777777" w:rsidR="007042A3" w:rsidRPr="003D0692" w:rsidRDefault="007042A3" w:rsidP="00471B6F">
            <w:pPr>
              <w:tabs>
                <w:tab w:val="left" w:pos="1304"/>
                <w:tab w:val="left" w:pos="1457"/>
                <w:tab w:val="left" w:pos="1604"/>
                <w:tab w:val="left" w:pos="1757"/>
              </w:tabs>
              <w:autoSpaceDE w:val="0"/>
              <w:autoSpaceDN w:val="0"/>
              <w:adjustRightInd w:val="0"/>
              <w:spacing w:after="0" w:line="240" w:lineRule="auto"/>
              <w:jc w:val="both"/>
              <w:rPr>
                <w:rFonts w:ascii="Times New Roman" w:eastAsia="Times New Roman" w:hAnsi="Times New Roman"/>
                <w:b/>
                <w:sz w:val="24"/>
                <w:szCs w:val="24"/>
              </w:rPr>
            </w:pPr>
          </w:p>
        </w:tc>
      </w:tr>
    </w:tbl>
    <w:p w14:paraId="530BCA58" w14:textId="77777777" w:rsidR="00115107" w:rsidRPr="004369F8" w:rsidRDefault="00251F80" w:rsidP="00471B6F">
      <w:pPr>
        <w:pStyle w:val="prastasiniatinklio"/>
        <w:spacing w:after="0" w:line="240" w:lineRule="auto"/>
        <w:rPr>
          <w:rFonts w:eastAsia="Times New Roman"/>
          <w:b/>
          <w:sz w:val="22"/>
          <w:szCs w:val="22"/>
        </w:rPr>
      </w:pPr>
      <w:r w:rsidRPr="004369F8">
        <w:rPr>
          <w:rFonts w:eastAsia="Times New Roman"/>
          <w:sz w:val="22"/>
          <w:szCs w:val="22"/>
        </w:rPr>
        <w:t xml:space="preserve">                                            </w:t>
      </w:r>
      <w:r w:rsidR="00115107" w:rsidRPr="004369F8">
        <w:rPr>
          <w:rFonts w:eastAsia="Times New Roman"/>
          <w:sz w:val="22"/>
          <w:szCs w:val="22"/>
        </w:rPr>
        <w:t xml:space="preserve">        </w:t>
      </w:r>
      <w:r w:rsidR="00EE1DEE" w:rsidRPr="004369F8">
        <w:rPr>
          <w:rFonts w:eastAsia="Times New Roman"/>
          <w:sz w:val="22"/>
          <w:szCs w:val="22"/>
        </w:rPr>
        <w:t xml:space="preserve">          </w:t>
      </w:r>
    </w:p>
    <w:p w14:paraId="065E7301" w14:textId="77777777" w:rsidR="00EE1DEE" w:rsidRPr="004369F8" w:rsidRDefault="00EE1DEE" w:rsidP="00471B6F">
      <w:pPr>
        <w:spacing w:after="0" w:line="240" w:lineRule="auto"/>
        <w:ind w:firstLine="4962"/>
        <w:rPr>
          <w:rFonts w:ascii="Times New Roman" w:eastAsia="Times New Roman" w:hAnsi="Times New Roman"/>
          <w:lang w:eastAsia="lt-LT"/>
        </w:rPr>
      </w:pPr>
    </w:p>
    <w:p w14:paraId="706EA974" w14:textId="77777777" w:rsidR="00EE1DEE" w:rsidRPr="004369F8" w:rsidRDefault="00EE1DEE" w:rsidP="00471B6F">
      <w:pPr>
        <w:spacing w:after="0" w:line="240" w:lineRule="auto"/>
        <w:ind w:firstLine="4962"/>
        <w:rPr>
          <w:rFonts w:ascii="Times New Roman" w:eastAsia="Times New Roman" w:hAnsi="Times New Roman"/>
          <w:lang w:eastAsia="lt-LT"/>
        </w:rPr>
      </w:pPr>
    </w:p>
    <w:p w14:paraId="6067BAE7" w14:textId="77777777" w:rsidR="002E1DF4" w:rsidRPr="004369F8" w:rsidRDefault="002E1DF4" w:rsidP="004369F8">
      <w:pPr>
        <w:spacing w:after="0" w:line="240" w:lineRule="auto"/>
        <w:rPr>
          <w:rFonts w:ascii="Times New Roman" w:eastAsia="Times New Roman" w:hAnsi="Times New Roman"/>
          <w:lang w:eastAsia="lt-LT"/>
        </w:rPr>
      </w:pPr>
    </w:p>
    <w:sectPr w:rsidR="002E1DF4" w:rsidRPr="004369F8" w:rsidSect="00E67E08">
      <w:footerReference w:type="default" r:id="rId10"/>
      <w:pgSz w:w="11907" w:h="16840"/>
      <w:pgMar w:top="1134" w:right="567" w:bottom="284" w:left="1701" w:header="567" w:footer="794"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A123F" w14:textId="77777777" w:rsidR="008416D2" w:rsidRDefault="008416D2" w:rsidP="00E5066D">
      <w:pPr>
        <w:spacing w:after="0" w:line="240" w:lineRule="auto"/>
      </w:pPr>
      <w:r>
        <w:separator/>
      </w:r>
    </w:p>
  </w:endnote>
  <w:endnote w:type="continuationSeparator" w:id="0">
    <w:p w14:paraId="04D3AEFB" w14:textId="77777777" w:rsidR="008416D2" w:rsidRDefault="008416D2" w:rsidP="00E50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17078"/>
      <w:docPartObj>
        <w:docPartGallery w:val="Page Numbers (Bottom of Page)"/>
        <w:docPartUnique/>
      </w:docPartObj>
    </w:sdtPr>
    <w:sdtEndPr>
      <w:rPr>
        <w:rFonts w:ascii="Times New Roman" w:hAnsi="Times New Roman"/>
      </w:rPr>
    </w:sdtEndPr>
    <w:sdtContent>
      <w:p w14:paraId="61C53986" w14:textId="459742AE" w:rsidR="001E0053" w:rsidRPr="00E5066D" w:rsidRDefault="001E0053">
        <w:pPr>
          <w:pStyle w:val="Porat"/>
          <w:jc w:val="center"/>
          <w:rPr>
            <w:rFonts w:ascii="Times New Roman" w:hAnsi="Times New Roman"/>
          </w:rPr>
        </w:pPr>
        <w:r w:rsidRPr="00E5066D">
          <w:rPr>
            <w:rFonts w:ascii="Times New Roman" w:hAnsi="Times New Roman"/>
          </w:rPr>
          <w:fldChar w:fldCharType="begin"/>
        </w:r>
        <w:r w:rsidRPr="00E5066D">
          <w:rPr>
            <w:rFonts w:ascii="Times New Roman" w:hAnsi="Times New Roman"/>
          </w:rPr>
          <w:instrText>PAGE   \* MERGEFORMAT</w:instrText>
        </w:r>
        <w:r w:rsidRPr="00E5066D">
          <w:rPr>
            <w:rFonts w:ascii="Times New Roman" w:hAnsi="Times New Roman"/>
          </w:rPr>
          <w:fldChar w:fldCharType="separate"/>
        </w:r>
        <w:r w:rsidR="00CF287E">
          <w:rPr>
            <w:rFonts w:ascii="Times New Roman" w:hAnsi="Times New Roman"/>
            <w:noProof/>
          </w:rPr>
          <w:t>4</w:t>
        </w:r>
        <w:r w:rsidRPr="00E5066D">
          <w:rPr>
            <w:rFonts w:ascii="Times New Roman" w:hAnsi="Times New Roman"/>
          </w:rPr>
          <w:fldChar w:fldCharType="end"/>
        </w:r>
      </w:p>
    </w:sdtContent>
  </w:sdt>
  <w:p w14:paraId="663CAB62" w14:textId="77777777" w:rsidR="001E0053" w:rsidRDefault="001E00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881B1" w14:textId="77777777" w:rsidR="008416D2" w:rsidRDefault="008416D2" w:rsidP="00E5066D">
      <w:pPr>
        <w:spacing w:after="0" w:line="240" w:lineRule="auto"/>
      </w:pPr>
      <w:r>
        <w:separator/>
      </w:r>
    </w:p>
  </w:footnote>
  <w:footnote w:type="continuationSeparator" w:id="0">
    <w:p w14:paraId="793F5CA5" w14:textId="77777777" w:rsidR="008416D2" w:rsidRDefault="008416D2" w:rsidP="00E50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09C"/>
    <w:multiLevelType w:val="multilevel"/>
    <w:tmpl w:val="E66E9E3E"/>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744574"/>
    <w:multiLevelType w:val="multilevel"/>
    <w:tmpl w:val="5C1406B6"/>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29A69F3"/>
    <w:multiLevelType w:val="hybridMultilevel"/>
    <w:tmpl w:val="5A2CE0BC"/>
    <w:lvl w:ilvl="0" w:tplc="81A2B762">
      <w:start w:val="1"/>
      <w:numFmt w:val="decimal"/>
      <w:lvlText w:val="%1."/>
      <w:lvlJc w:val="left"/>
      <w:pPr>
        <w:ind w:left="690" w:hanging="360"/>
      </w:pPr>
      <w:rPr>
        <w:rFonts w:hint="default"/>
      </w:rPr>
    </w:lvl>
    <w:lvl w:ilvl="1" w:tplc="04270019" w:tentative="1">
      <w:start w:val="1"/>
      <w:numFmt w:val="lowerLetter"/>
      <w:lvlText w:val="%2."/>
      <w:lvlJc w:val="left"/>
      <w:pPr>
        <w:ind w:left="1410" w:hanging="360"/>
      </w:pPr>
    </w:lvl>
    <w:lvl w:ilvl="2" w:tplc="0427001B" w:tentative="1">
      <w:start w:val="1"/>
      <w:numFmt w:val="lowerRoman"/>
      <w:lvlText w:val="%3."/>
      <w:lvlJc w:val="right"/>
      <w:pPr>
        <w:ind w:left="2130" w:hanging="180"/>
      </w:pPr>
    </w:lvl>
    <w:lvl w:ilvl="3" w:tplc="0427000F" w:tentative="1">
      <w:start w:val="1"/>
      <w:numFmt w:val="decimal"/>
      <w:lvlText w:val="%4."/>
      <w:lvlJc w:val="left"/>
      <w:pPr>
        <w:ind w:left="2850" w:hanging="360"/>
      </w:pPr>
    </w:lvl>
    <w:lvl w:ilvl="4" w:tplc="04270019" w:tentative="1">
      <w:start w:val="1"/>
      <w:numFmt w:val="lowerLetter"/>
      <w:lvlText w:val="%5."/>
      <w:lvlJc w:val="left"/>
      <w:pPr>
        <w:ind w:left="3570" w:hanging="360"/>
      </w:pPr>
    </w:lvl>
    <w:lvl w:ilvl="5" w:tplc="0427001B" w:tentative="1">
      <w:start w:val="1"/>
      <w:numFmt w:val="lowerRoman"/>
      <w:lvlText w:val="%6."/>
      <w:lvlJc w:val="right"/>
      <w:pPr>
        <w:ind w:left="4290" w:hanging="180"/>
      </w:pPr>
    </w:lvl>
    <w:lvl w:ilvl="6" w:tplc="0427000F" w:tentative="1">
      <w:start w:val="1"/>
      <w:numFmt w:val="decimal"/>
      <w:lvlText w:val="%7."/>
      <w:lvlJc w:val="left"/>
      <w:pPr>
        <w:ind w:left="5010" w:hanging="360"/>
      </w:pPr>
    </w:lvl>
    <w:lvl w:ilvl="7" w:tplc="04270019" w:tentative="1">
      <w:start w:val="1"/>
      <w:numFmt w:val="lowerLetter"/>
      <w:lvlText w:val="%8."/>
      <w:lvlJc w:val="left"/>
      <w:pPr>
        <w:ind w:left="5730" w:hanging="360"/>
      </w:pPr>
    </w:lvl>
    <w:lvl w:ilvl="8" w:tplc="0427001B" w:tentative="1">
      <w:start w:val="1"/>
      <w:numFmt w:val="lowerRoman"/>
      <w:lvlText w:val="%9."/>
      <w:lvlJc w:val="right"/>
      <w:pPr>
        <w:ind w:left="6450" w:hanging="180"/>
      </w:pPr>
    </w:lvl>
  </w:abstractNum>
  <w:abstractNum w:abstractNumId="3" w15:restartNumberingAfterBreak="0">
    <w:nsid w:val="148F66B8"/>
    <w:multiLevelType w:val="multilevel"/>
    <w:tmpl w:val="E24AE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CD00AD"/>
    <w:multiLevelType w:val="multilevel"/>
    <w:tmpl w:val="6BB8FEFC"/>
    <w:lvl w:ilvl="0">
      <w:start w:val="1"/>
      <w:numFmt w:val="decimal"/>
      <w:pStyle w:val="Antrat1"/>
      <w:lvlText w:val="%1."/>
      <w:lvlJc w:val="left"/>
      <w:pPr>
        <w:ind w:left="1211" w:hanging="360"/>
      </w:pPr>
      <w:rPr>
        <w:b/>
      </w:rPr>
    </w:lvl>
    <w:lvl w:ilvl="1">
      <w:start w:val="1"/>
      <w:numFmt w:val="decimal"/>
      <w:isLgl/>
      <w:lvlText w:val="%1.%2."/>
      <w:lvlJc w:val="left"/>
      <w:pPr>
        <w:ind w:left="1211" w:hanging="360"/>
      </w:pPr>
      <w:rPr>
        <w:rFonts w:hint="default"/>
        <w:i w:val="0"/>
        <w:sz w:val="24"/>
        <w:szCs w:val="24"/>
      </w:rPr>
    </w:lvl>
    <w:lvl w:ilvl="2">
      <w:start w:val="1"/>
      <w:numFmt w:val="decimal"/>
      <w:isLgl/>
      <w:lvlText w:val="%1.%2.%3."/>
      <w:lvlJc w:val="left"/>
      <w:pPr>
        <w:ind w:left="2280" w:hanging="720"/>
      </w:pPr>
      <w:rPr>
        <w:rFonts w:ascii="Times New Roman" w:hAnsi="Times New Roman" w:cs="Times New Roman" w:hint="default"/>
        <w:sz w:val="24"/>
        <w:szCs w:val="24"/>
      </w:rPr>
    </w:lvl>
    <w:lvl w:ilvl="3">
      <w:start w:val="1"/>
      <w:numFmt w:val="decimal"/>
      <w:isLgl/>
      <w:lvlText w:val="%1.%2.%3.%4."/>
      <w:lvlJc w:val="left"/>
      <w:pPr>
        <w:ind w:left="1996" w:hanging="720"/>
      </w:pPr>
      <w:rPr>
        <w:rFonts w:ascii="Times New Roman" w:hAnsi="Times New Roman" w:cs="Times New Roman"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42182A"/>
    <w:multiLevelType w:val="multilevel"/>
    <w:tmpl w:val="75000CD6"/>
    <w:lvl w:ilvl="0">
      <w:start w:val="4"/>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F0690F"/>
    <w:multiLevelType w:val="multilevel"/>
    <w:tmpl w:val="75908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D222822"/>
    <w:multiLevelType w:val="multilevel"/>
    <w:tmpl w:val="90E2DBE8"/>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175A24"/>
    <w:multiLevelType w:val="multilevel"/>
    <w:tmpl w:val="CD7A36F4"/>
    <w:lvl w:ilvl="0">
      <w:start w:val="8"/>
      <w:numFmt w:val="decimal"/>
      <w:lvlText w:val="%1."/>
      <w:lvlJc w:val="left"/>
      <w:pPr>
        <w:ind w:left="360" w:hanging="360"/>
      </w:pPr>
      <w:rPr>
        <w:rFonts w:eastAsia="Times New Roman" w:hint="default"/>
        <w:color w:val="auto"/>
      </w:rPr>
    </w:lvl>
    <w:lvl w:ilvl="1">
      <w:start w:val="9"/>
      <w:numFmt w:val="decimal"/>
      <w:lvlText w:val="%1.%2."/>
      <w:lvlJc w:val="left"/>
      <w:pPr>
        <w:ind w:left="1495" w:hanging="360"/>
      </w:pPr>
      <w:rPr>
        <w:rFonts w:eastAsia="Times New Roman" w:hint="default"/>
        <w:color w:val="auto"/>
      </w:rPr>
    </w:lvl>
    <w:lvl w:ilvl="2">
      <w:start w:val="1"/>
      <w:numFmt w:val="decimal"/>
      <w:lvlText w:val="%1.%2.%3."/>
      <w:lvlJc w:val="left"/>
      <w:pPr>
        <w:ind w:left="2990" w:hanging="720"/>
      </w:pPr>
      <w:rPr>
        <w:rFonts w:eastAsia="Times New Roman" w:hint="default"/>
        <w:color w:val="auto"/>
      </w:rPr>
    </w:lvl>
    <w:lvl w:ilvl="3">
      <w:start w:val="1"/>
      <w:numFmt w:val="decimal"/>
      <w:lvlText w:val="%1.%2.%3.%4."/>
      <w:lvlJc w:val="left"/>
      <w:pPr>
        <w:ind w:left="4125" w:hanging="720"/>
      </w:pPr>
      <w:rPr>
        <w:rFonts w:eastAsia="Times New Roman" w:hint="default"/>
        <w:color w:val="auto"/>
      </w:rPr>
    </w:lvl>
    <w:lvl w:ilvl="4">
      <w:start w:val="1"/>
      <w:numFmt w:val="decimal"/>
      <w:lvlText w:val="%1.%2.%3.%4.%5."/>
      <w:lvlJc w:val="left"/>
      <w:pPr>
        <w:ind w:left="5620" w:hanging="1080"/>
      </w:pPr>
      <w:rPr>
        <w:rFonts w:eastAsia="Times New Roman" w:hint="default"/>
        <w:color w:val="auto"/>
      </w:rPr>
    </w:lvl>
    <w:lvl w:ilvl="5">
      <w:start w:val="1"/>
      <w:numFmt w:val="decimal"/>
      <w:lvlText w:val="%1.%2.%3.%4.%5.%6."/>
      <w:lvlJc w:val="left"/>
      <w:pPr>
        <w:ind w:left="6755" w:hanging="1080"/>
      </w:pPr>
      <w:rPr>
        <w:rFonts w:eastAsia="Times New Roman" w:hint="default"/>
        <w:color w:val="auto"/>
      </w:rPr>
    </w:lvl>
    <w:lvl w:ilvl="6">
      <w:start w:val="1"/>
      <w:numFmt w:val="decimal"/>
      <w:lvlText w:val="%1.%2.%3.%4.%5.%6.%7."/>
      <w:lvlJc w:val="left"/>
      <w:pPr>
        <w:ind w:left="8250" w:hanging="1440"/>
      </w:pPr>
      <w:rPr>
        <w:rFonts w:eastAsia="Times New Roman" w:hint="default"/>
        <w:color w:val="auto"/>
      </w:rPr>
    </w:lvl>
    <w:lvl w:ilvl="7">
      <w:start w:val="1"/>
      <w:numFmt w:val="decimal"/>
      <w:lvlText w:val="%1.%2.%3.%4.%5.%6.%7.%8."/>
      <w:lvlJc w:val="left"/>
      <w:pPr>
        <w:ind w:left="9385" w:hanging="1440"/>
      </w:pPr>
      <w:rPr>
        <w:rFonts w:eastAsia="Times New Roman" w:hint="default"/>
        <w:color w:val="auto"/>
      </w:rPr>
    </w:lvl>
    <w:lvl w:ilvl="8">
      <w:start w:val="1"/>
      <w:numFmt w:val="decimal"/>
      <w:lvlText w:val="%1.%2.%3.%4.%5.%6.%7.%8.%9."/>
      <w:lvlJc w:val="left"/>
      <w:pPr>
        <w:ind w:left="10880" w:hanging="1800"/>
      </w:pPr>
      <w:rPr>
        <w:rFonts w:eastAsia="Times New Roman" w:hint="default"/>
        <w:color w:val="auto"/>
      </w:rPr>
    </w:lvl>
  </w:abstractNum>
  <w:abstractNum w:abstractNumId="9" w15:restartNumberingAfterBreak="0">
    <w:nsid w:val="2FFE6543"/>
    <w:multiLevelType w:val="multilevel"/>
    <w:tmpl w:val="1DB2C042"/>
    <w:lvl w:ilvl="0">
      <w:start w:val="10"/>
      <w:numFmt w:val="decimal"/>
      <w:lvlText w:val="%1."/>
      <w:lvlJc w:val="left"/>
      <w:pPr>
        <w:ind w:left="480" w:hanging="480"/>
      </w:pPr>
      <w:rPr>
        <w:rFonts w:hint="default"/>
      </w:rPr>
    </w:lvl>
    <w:lvl w:ilvl="1">
      <w:start w:val="4"/>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18D2970"/>
    <w:multiLevelType w:val="multilevel"/>
    <w:tmpl w:val="9CFC200A"/>
    <w:lvl w:ilvl="0">
      <w:start w:val="1"/>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34F54B9A"/>
    <w:multiLevelType w:val="hybridMultilevel"/>
    <w:tmpl w:val="725EEAB6"/>
    <w:lvl w:ilvl="0" w:tplc="FD30B608">
      <w:start w:val="1"/>
      <w:numFmt w:val="decimal"/>
      <w:lvlText w:val="%1."/>
      <w:lvlJc w:val="left"/>
      <w:pPr>
        <w:ind w:left="644"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7E935BB"/>
    <w:multiLevelType w:val="multilevel"/>
    <w:tmpl w:val="F070AD4A"/>
    <w:lvl w:ilvl="0">
      <w:start w:val="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BE510B7"/>
    <w:multiLevelType w:val="multilevel"/>
    <w:tmpl w:val="E4CE3F8C"/>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D60545D"/>
    <w:multiLevelType w:val="multilevel"/>
    <w:tmpl w:val="7B4C9AB8"/>
    <w:lvl w:ilvl="0">
      <w:start w:val="8"/>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366AAE"/>
    <w:multiLevelType w:val="multilevel"/>
    <w:tmpl w:val="ABF085B2"/>
    <w:lvl w:ilvl="0">
      <w:start w:val="18"/>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0BB0509"/>
    <w:multiLevelType w:val="multilevel"/>
    <w:tmpl w:val="B936C44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41971049"/>
    <w:multiLevelType w:val="multilevel"/>
    <w:tmpl w:val="F8F6AD9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43FB281E"/>
    <w:multiLevelType w:val="multilevel"/>
    <w:tmpl w:val="78409C94"/>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89700E6"/>
    <w:multiLevelType w:val="singleLevel"/>
    <w:tmpl w:val="70CEF5DA"/>
    <w:lvl w:ilvl="0">
      <w:start w:val="1"/>
      <w:numFmt w:val="decimal"/>
      <w:lvlText w:val="10.%1."/>
      <w:legacy w:legacy="1" w:legacySpace="0" w:legacyIndent="480"/>
      <w:lvlJc w:val="left"/>
      <w:rPr>
        <w:rFonts w:ascii="Times New Roman" w:hAnsi="Times New Roman" w:cs="Times New Roman" w:hint="default"/>
      </w:rPr>
    </w:lvl>
  </w:abstractNum>
  <w:abstractNum w:abstractNumId="20" w15:restartNumberingAfterBreak="0">
    <w:nsid w:val="4BBC3EA9"/>
    <w:multiLevelType w:val="multilevel"/>
    <w:tmpl w:val="11AC3C88"/>
    <w:lvl w:ilvl="0">
      <w:start w:val="4"/>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0FB62FC"/>
    <w:multiLevelType w:val="multilevel"/>
    <w:tmpl w:val="788C1200"/>
    <w:lvl w:ilvl="0">
      <w:start w:val="8"/>
      <w:numFmt w:val="decimal"/>
      <w:lvlText w:val="%1."/>
      <w:lvlJc w:val="left"/>
      <w:pPr>
        <w:ind w:left="360" w:hanging="360"/>
      </w:pPr>
      <w:rPr>
        <w:rFonts w:hint="default"/>
        <w:color w:val="auto"/>
      </w:rPr>
    </w:lvl>
    <w:lvl w:ilvl="1">
      <w:start w:val="4"/>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color w:val="auto"/>
      </w:rPr>
    </w:lvl>
    <w:lvl w:ilvl="3">
      <w:start w:val="1"/>
      <w:numFmt w:val="decimal"/>
      <w:lvlText w:val="%1.%2.%3.%4."/>
      <w:lvlJc w:val="left"/>
      <w:pPr>
        <w:ind w:left="4125" w:hanging="720"/>
      </w:pPr>
      <w:rPr>
        <w:rFonts w:hint="default"/>
        <w:color w:val="auto"/>
      </w:rPr>
    </w:lvl>
    <w:lvl w:ilvl="4">
      <w:start w:val="1"/>
      <w:numFmt w:val="decimal"/>
      <w:lvlText w:val="%1.%2.%3.%4.%5."/>
      <w:lvlJc w:val="left"/>
      <w:pPr>
        <w:ind w:left="5620" w:hanging="1080"/>
      </w:pPr>
      <w:rPr>
        <w:rFonts w:hint="default"/>
        <w:color w:val="auto"/>
      </w:rPr>
    </w:lvl>
    <w:lvl w:ilvl="5">
      <w:start w:val="1"/>
      <w:numFmt w:val="decimal"/>
      <w:lvlText w:val="%1.%2.%3.%4.%5.%6."/>
      <w:lvlJc w:val="left"/>
      <w:pPr>
        <w:ind w:left="6755" w:hanging="1080"/>
      </w:pPr>
      <w:rPr>
        <w:rFonts w:hint="default"/>
        <w:color w:val="auto"/>
      </w:rPr>
    </w:lvl>
    <w:lvl w:ilvl="6">
      <w:start w:val="1"/>
      <w:numFmt w:val="decimal"/>
      <w:lvlText w:val="%1.%2.%3.%4.%5.%6.%7."/>
      <w:lvlJc w:val="left"/>
      <w:pPr>
        <w:ind w:left="8250" w:hanging="1440"/>
      </w:pPr>
      <w:rPr>
        <w:rFonts w:hint="default"/>
        <w:color w:val="auto"/>
      </w:rPr>
    </w:lvl>
    <w:lvl w:ilvl="7">
      <w:start w:val="1"/>
      <w:numFmt w:val="decimal"/>
      <w:lvlText w:val="%1.%2.%3.%4.%5.%6.%7.%8."/>
      <w:lvlJc w:val="left"/>
      <w:pPr>
        <w:ind w:left="9385" w:hanging="1440"/>
      </w:pPr>
      <w:rPr>
        <w:rFonts w:hint="default"/>
        <w:color w:val="auto"/>
      </w:rPr>
    </w:lvl>
    <w:lvl w:ilvl="8">
      <w:start w:val="1"/>
      <w:numFmt w:val="decimal"/>
      <w:lvlText w:val="%1.%2.%3.%4.%5.%6.%7.%8.%9."/>
      <w:lvlJc w:val="left"/>
      <w:pPr>
        <w:ind w:left="10880" w:hanging="1800"/>
      </w:pPr>
      <w:rPr>
        <w:rFonts w:hint="default"/>
        <w:color w:val="auto"/>
      </w:rPr>
    </w:lvl>
  </w:abstractNum>
  <w:abstractNum w:abstractNumId="22" w15:restartNumberingAfterBreak="0">
    <w:nsid w:val="52862CCB"/>
    <w:multiLevelType w:val="hybridMultilevel"/>
    <w:tmpl w:val="3B70B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3D68B2"/>
    <w:multiLevelType w:val="multilevel"/>
    <w:tmpl w:val="65E80B62"/>
    <w:lvl w:ilvl="0">
      <w:start w:val="6"/>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5253460"/>
    <w:multiLevelType w:val="hybridMultilevel"/>
    <w:tmpl w:val="F8DA7E58"/>
    <w:lvl w:ilvl="0" w:tplc="0F92CA2E">
      <w:start w:val="1"/>
      <w:numFmt w:val="decimal"/>
      <w:lvlText w:val="1.%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C063D"/>
    <w:multiLevelType w:val="hybridMultilevel"/>
    <w:tmpl w:val="E288FC00"/>
    <w:lvl w:ilvl="0" w:tplc="0F92CA2E">
      <w:start w:val="1"/>
      <w:numFmt w:val="decimal"/>
      <w:lvlText w:val="1.%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873992"/>
    <w:multiLevelType w:val="multilevel"/>
    <w:tmpl w:val="9EE678C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61BD4CA5"/>
    <w:multiLevelType w:val="multilevel"/>
    <w:tmpl w:val="1FF2098E"/>
    <w:lvl w:ilvl="0">
      <w:start w:val="1"/>
      <w:numFmt w:val="decimal"/>
      <w:lvlText w:val="%1."/>
      <w:lvlJc w:val="left"/>
      <w:pPr>
        <w:ind w:left="360" w:hanging="360"/>
      </w:pPr>
      <w:rPr>
        <w:rFonts w:hint="default"/>
        <w:b w:val="0"/>
      </w:rPr>
    </w:lvl>
    <w:lvl w:ilvl="1">
      <w:start w:val="1"/>
      <w:numFmt w:val="decimal"/>
      <w:lvlText w:val="%1.%2."/>
      <w:lvlJc w:val="left"/>
      <w:pPr>
        <w:ind w:left="924" w:hanging="360"/>
      </w:pPr>
      <w:rPr>
        <w:rFonts w:hint="default"/>
        <w:b w:val="0"/>
      </w:rPr>
    </w:lvl>
    <w:lvl w:ilvl="2">
      <w:start w:val="1"/>
      <w:numFmt w:val="decimal"/>
      <w:lvlText w:val="%1.%2.%3."/>
      <w:lvlJc w:val="left"/>
      <w:pPr>
        <w:ind w:left="1848" w:hanging="720"/>
      </w:pPr>
      <w:rPr>
        <w:rFonts w:hint="default"/>
        <w:b w:val="0"/>
      </w:rPr>
    </w:lvl>
    <w:lvl w:ilvl="3">
      <w:start w:val="1"/>
      <w:numFmt w:val="decimal"/>
      <w:lvlText w:val="%1.%2.%3.%4."/>
      <w:lvlJc w:val="left"/>
      <w:pPr>
        <w:ind w:left="2412" w:hanging="720"/>
      </w:pPr>
      <w:rPr>
        <w:rFonts w:hint="default"/>
        <w:b w:val="0"/>
      </w:rPr>
    </w:lvl>
    <w:lvl w:ilvl="4">
      <w:start w:val="1"/>
      <w:numFmt w:val="decimal"/>
      <w:lvlText w:val="%1.%2.%3.%4.%5."/>
      <w:lvlJc w:val="left"/>
      <w:pPr>
        <w:ind w:left="3336" w:hanging="1080"/>
      </w:pPr>
      <w:rPr>
        <w:rFonts w:hint="default"/>
        <w:b w:val="0"/>
      </w:rPr>
    </w:lvl>
    <w:lvl w:ilvl="5">
      <w:start w:val="1"/>
      <w:numFmt w:val="decimal"/>
      <w:lvlText w:val="%1.%2.%3.%4.%5.%6."/>
      <w:lvlJc w:val="left"/>
      <w:pPr>
        <w:ind w:left="3900" w:hanging="1080"/>
      </w:pPr>
      <w:rPr>
        <w:rFonts w:hint="default"/>
        <w:b w:val="0"/>
      </w:rPr>
    </w:lvl>
    <w:lvl w:ilvl="6">
      <w:start w:val="1"/>
      <w:numFmt w:val="decimal"/>
      <w:lvlText w:val="%1.%2.%3.%4.%5.%6.%7."/>
      <w:lvlJc w:val="left"/>
      <w:pPr>
        <w:ind w:left="4824" w:hanging="1440"/>
      </w:pPr>
      <w:rPr>
        <w:rFonts w:hint="default"/>
        <w:b w:val="0"/>
      </w:rPr>
    </w:lvl>
    <w:lvl w:ilvl="7">
      <w:start w:val="1"/>
      <w:numFmt w:val="decimal"/>
      <w:lvlText w:val="%1.%2.%3.%4.%5.%6.%7.%8."/>
      <w:lvlJc w:val="left"/>
      <w:pPr>
        <w:ind w:left="5388" w:hanging="1440"/>
      </w:pPr>
      <w:rPr>
        <w:rFonts w:hint="default"/>
        <w:b w:val="0"/>
      </w:rPr>
    </w:lvl>
    <w:lvl w:ilvl="8">
      <w:start w:val="1"/>
      <w:numFmt w:val="decimal"/>
      <w:lvlText w:val="%1.%2.%3.%4.%5.%6.%7.%8.%9."/>
      <w:lvlJc w:val="left"/>
      <w:pPr>
        <w:ind w:left="6312" w:hanging="1800"/>
      </w:pPr>
      <w:rPr>
        <w:rFonts w:hint="default"/>
        <w:b w:val="0"/>
      </w:rPr>
    </w:lvl>
  </w:abstractNum>
  <w:abstractNum w:abstractNumId="28" w15:restartNumberingAfterBreak="0">
    <w:nsid w:val="6F195F82"/>
    <w:multiLevelType w:val="hybridMultilevel"/>
    <w:tmpl w:val="8D046034"/>
    <w:lvl w:ilvl="0" w:tplc="04270003">
      <w:start w:val="1"/>
      <w:numFmt w:val="bullet"/>
      <w:lvlText w:val="o"/>
      <w:lvlJc w:val="left"/>
      <w:pPr>
        <w:tabs>
          <w:tab w:val="num" w:pos="1260"/>
        </w:tabs>
        <w:ind w:left="1260" w:hanging="360"/>
      </w:pPr>
      <w:rPr>
        <w:rFonts w:ascii="Courier New" w:hAnsi="Courier New" w:cs="Courier New"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9" w15:restartNumberingAfterBreak="0">
    <w:nsid w:val="728B1E9F"/>
    <w:multiLevelType w:val="multilevel"/>
    <w:tmpl w:val="07C6B772"/>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79EC349B"/>
    <w:multiLevelType w:val="multilevel"/>
    <w:tmpl w:val="FCC26C58"/>
    <w:lvl w:ilvl="0">
      <w:start w:val="2"/>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846409"/>
    <w:multiLevelType w:val="multilevel"/>
    <w:tmpl w:val="056429C2"/>
    <w:lvl w:ilvl="0">
      <w:start w:val="7"/>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2" w15:restartNumberingAfterBreak="0">
    <w:nsid w:val="7EB66802"/>
    <w:multiLevelType w:val="multilevel"/>
    <w:tmpl w:val="AB4E5AC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1"/>
  </w:num>
  <w:num w:numId="4">
    <w:abstractNumId w:val="1"/>
  </w:num>
  <w:num w:numId="5">
    <w:abstractNumId w:val="9"/>
  </w:num>
  <w:num w:numId="6">
    <w:abstractNumId w:val="7"/>
  </w:num>
  <w:num w:numId="7">
    <w:abstractNumId w:val="4"/>
  </w:num>
  <w:num w:numId="8">
    <w:abstractNumId w:val="16"/>
  </w:num>
  <w:num w:numId="9">
    <w:abstractNumId w:val="31"/>
  </w:num>
  <w:num w:numId="10">
    <w:abstractNumId w:val="18"/>
  </w:num>
  <w:num w:numId="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3"/>
  </w:num>
  <w:num w:numId="16">
    <w:abstractNumId w:val="29"/>
  </w:num>
  <w:num w:numId="17">
    <w:abstractNumId w:val="0"/>
  </w:num>
  <w:num w:numId="18">
    <w:abstractNumId w:val="20"/>
  </w:num>
  <w:num w:numId="19">
    <w:abstractNumId w:val="5"/>
  </w:num>
  <w:num w:numId="20">
    <w:abstractNumId w:val="26"/>
  </w:num>
  <w:num w:numId="21">
    <w:abstractNumId w:val="13"/>
  </w:num>
  <w:num w:numId="22">
    <w:abstractNumId w:val="14"/>
  </w:num>
  <w:num w:numId="23">
    <w:abstractNumId w:val="19"/>
  </w:num>
  <w:num w:numId="24">
    <w:abstractNumId w:val="2"/>
  </w:num>
  <w:num w:numId="25">
    <w:abstractNumId w:val="30"/>
  </w:num>
  <w:num w:numId="26">
    <w:abstractNumId w:val="17"/>
  </w:num>
  <w:num w:numId="27">
    <w:abstractNumId w:val="27"/>
  </w:num>
  <w:num w:numId="28">
    <w:abstractNumId w:val="32"/>
  </w:num>
  <w:num w:numId="29">
    <w:abstractNumId w:val="10"/>
  </w:num>
  <w:num w:numId="30">
    <w:abstractNumId w:val="24"/>
  </w:num>
  <w:num w:numId="31">
    <w:abstractNumId w:val="25"/>
  </w:num>
  <w:num w:numId="32">
    <w:abstractNumId w:val="21"/>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66D"/>
    <w:rsid w:val="0000095C"/>
    <w:rsid w:val="00001965"/>
    <w:rsid w:val="00014249"/>
    <w:rsid w:val="0001536F"/>
    <w:rsid w:val="00021E10"/>
    <w:rsid w:val="000429DA"/>
    <w:rsid w:val="00045CE1"/>
    <w:rsid w:val="0005049A"/>
    <w:rsid w:val="00057235"/>
    <w:rsid w:val="000573F9"/>
    <w:rsid w:val="00066285"/>
    <w:rsid w:val="000715CF"/>
    <w:rsid w:val="00082DAA"/>
    <w:rsid w:val="0009302F"/>
    <w:rsid w:val="000958C1"/>
    <w:rsid w:val="000972FE"/>
    <w:rsid w:val="000B24A5"/>
    <w:rsid w:val="000C2791"/>
    <w:rsid w:val="000C2FEF"/>
    <w:rsid w:val="000C5B01"/>
    <w:rsid w:val="000C7099"/>
    <w:rsid w:val="000D0504"/>
    <w:rsid w:val="000D479A"/>
    <w:rsid w:val="000F40D7"/>
    <w:rsid w:val="000F54BA"/>
    <w:rsid w:val="000F70BB"/>
    <w:rsid w:val="001003B0"/>
    <w:rsid w:val="0010285F"/>
    <w:rsid w:val="00110EDE"/>
    <w:rsid w:val="00115107"/>
    <w:rsid w:val="00136A73"/>
    <w:rsid w:val="00140C3B"/>
    <w:rsid w:val="00142F35"/>
    <w:rsid w:val="00151281"/>
    <w:rsid w:val="001539A3"/>
    <w:rsid w:val="00154A64"/>
    <w:rsid w:val="001631D6"/>
    <w:rsid w:val="00165360"/>
    <w:rsid w:val="00173151"/>
    <w:rsid w:val="00174D3F"/>
    <w:rsid w:val="001900A0"/>
    <w:rsid w:val="001919E5"/>
    <w:rsid w:val="001A0FEB"/>
    <w:rsid w:val="001C526D"/>
    <w:rsid w:val="001C5B5D"/>
    <w:rsid w:val="001C5D2B"/>
    <w:rsid w:val="001D753E"/>
    <w:rsid w:val="001E0053"/>
    <w:rsid w:val="001E6B61"/>
    <w:rsid w:val="001F15C7"/>
    <w:rsid w:val="001F241F"/>
    <w:rsid w:val="001F5776"/>
    <w:rsid w:val="001F6C40"/>
    <w:rsid w:val="002002DC"/>
    <w:rsid w:val="00216AE4"/>
    <w:rsid w:val="00220063"/>
    <w:rsid w:val="002259F4"/>
    <w:rsid w:val="00233BD0"/>
    <w:rsid w:val="002350F4"/>
    <w:rsid w:val="00244B50"/>
    <w:rsid w:val="00251F80"/>
    <w:rsid w:val="00255F42"/>
    <w:rsid w:val="002642E8"/>
    <w:rsid w:val="00283D54"/>
    <w:rsid w:val="002875E4"/>
    <w:rsid w:val="00290C6E"/>
    <w:rsid w:val="0029545D"/>
    <w:rsid w:val="00296AA7"/>
    <w:rsid w:val="00296EE5"/>
    <w:rsid w:val="002A05E9"/>
    <w:rsid w:val="002A41FF"/>
    <w:rsid w:val="002B54FC"/>
    <w:rsid w:val="002C334C"/>
    <w:rsid w:val="002C35EC"/>
    <w:rsid w:val="002C50CF"/>
    <w:rsid w:val="002C7B57"/>
    <w:rsid w:val="002D73CE"/>
    <w:rsid w:val="002D74FF"/>
    <w:rsid w:val="002E06F2"/>
    <w:rsid w:val="002E1DF4"/>
    <w:rsid w:val="002E3C8E"/>
    <w:rsid w:val="002E3D44"/>
    <w:rsid w:val="002E5BF9"/>
    <w:rsid w:val="002E6533"/>
    <w:rsid w:val="002E7605"/>
    <w:rsid w:val="002F7131"/>
    <w:rsid w:val="00302C2E"/>
    <w:rsid w:val="00307975"/>
    <w:rsid w:val="0031263E"/>
    <w:rsid w:val="00330203"/>
    <w:rsid w:val="00330B1C"/>
    <w:rsid w:val="003355B2"/>
    <w:rsid w:val="0033593E"/>
    <w:rsid w:val="00340CA1"/>
    <w:rsid w:val="00340FA7"/>
    <w:rsid w:val="0034736D"/>
    <w:rsid w:val="00347969"/>
    <w:rsid w:val="00351723"/>
    <w:rsid w:val="00352B5C"/>
    <w:rsid w:val="003550A5"/>
    <w:rsid w:val="00357A05"/>
    <w:rsid w:val="00373B5F"/>
    <w:rsid w:val="003760A3"/>
    <w:rsid w:val="003825F9"/>
    <w:rsid w:val="00386D28"/>
    <w:rsid w:val="0038716A"/>
    <w:rsid w:val="00387A49"/>
    <w:rsid w:val="00390AB1"/>
    <w:rsid w:val="003A06F6"/>
    <w:rsid w:val="003A54E5"/>
    <w:rsid w:val="003B5050"/>
    <w:rsid w:val="003B6178"/>
    <w:rsid w:val="003C2CC3"/>
    <w:rsid w:val="003D0692"/>
    <w:rsid w:val="003D3CDE"/>
    <w:rsid w:val="003D68C3"/>
    <w:rsid w:val="00400F3A"/>
    <w:rsid w:val="00402A13"/>
    <w:rsid w:val="00407673"/>
    <w:rsid w:val="00415754"/>
    <w:rsid w:val="00417BF9"/>
    <w:rsid w:val="00425A1A"/>
    <w:rsid w:val="00425F4D"/>
    <w:rsid w:val="004369F8"/>
    <w:rsid w:val="00437556"/>
    <w:rsid w:val="0044068F"/>
    <w:rsid w:val="004511F4"/>
    <w:rsid w:val="00467AC3"/>
    <w:rsid w:val="00471B6F"/>
    <w:rsid w:val="0047482C"/>
    <w:rsid w:val="00492DED"/>
    <w:rsid w:val="00494A8B"/>
    <w:rsid w:val="00495B62"/>
    <w:rsid w:val="004A194D"/>
    <w:rsid w:val="004B2C62"/>
    <w:rsid w:val="004C14A1"/>
    <w:rsid w:val="004E4B99"/>
    <w:rsid w:val="004E5F01"/>
    <w:rsid w:val="004E67DF"/>
    <w:rsid w:val="004F4164"/>
    <w:rsid w:val="00510D6E"/>
    <w:rsid w:val="00513E80"/>
    <w:rsid w:val="00514D38"/>
    <w:rsid w:val="00516D29"/>
    <w:rsid w:val="0052578C"/>
    <w:rsid w:val="00527FF8"/>
    <w:rsid w:val="005309F7"/>
    <w:rsid w:val="00531D9D"/>
    <w:rsid w:val="00535D4D"/>
    <w:rsid w:val="00541DB6"/>
    <w:rsid w:val="005420B7"/>
    <w:rsid w:val="00544013"/>
    <w:rsid w:val="00544155"/>
    <w:rsid w:val="00565ADC"/>
    <w:rsid w:val="005A0E91"/>
    <w:rsid w:val="005A1AAF"/>
    <w:rsid w:val="005A3BDA"/>
    <w:rsid w:val="005B6FAC"/>
    <w:rsid w:val="005C1FED"/>
    <w:rsid w:val="005D7495"/>
    <w:rsid w:val="005E2C75"/>
    <w:rsid w:val="005E480B"/>
    <w:rsid w:val="005E6366"/>
    <w:rsid w:val="005F5FE2"/>
    <w:rsid w:val="00600589"/>
    <w:rsid w:val="00602713"/>
    <w:rsid w:val="0061571A"/>
    <w:rsid w:val="0061732C"/>
    <w:rsid w:val="00617D3B"/>
    <w:rsid w:val="00622CC3"/>
    <w:rsid w:val="00631D54"/>
    <w:rsid w:val="00633AEE"/>
    <w:rsid w:val="0063568E"/>
    <w:rsid w:val="00636177"/>
    <w:rsid w:val="0063782A"/>
    <w:rsid w:val="00640A52"/>
    <w:rsid w:val="0065069C"/>
    <w:rsid w:val="00652CFA"/>
    <w:rsid w:val="0066083B"/>
    <w:rsid w:val="00673414"/>
    <w:rsid w:val="006739C6"/>
    <w:rsid w:val="0069181F"/>
    <w:rsid w:val="00696EEC"/>
    <w:rsid w:val="006B3CEC"/>
    <w:rsid w:val="006C0361"/>
    <w:rsid w:val="006C2D6B"/>
    <w:rsid w:val="006C4839"/>
    <w:rsid w:val="006D2B3E"/>
    <w:rsid w:val="006E0E7B"/>
    <w:rsid w:val="006E197B"/>
    <w:rsid w:val="006E7D39"/>
    <w:rsid w:val="006F2C30"/>
    <w:rsid w:val="006F77DE"/>
    <w:rsid w:val="00702812"/>
    <w:rsid w:val="007042A3"/>
    <w:rsid w:val="0071607B"/>
    <w:rsid w:val="00720B3B"/>
    <w:rsid w:val="0072396E"/>
    <w:rsid w:val="00727687"/>
    <w:rsid w:val="00732ECD"/>
    <w:rsid w:val="0074774C"/>
    <w:rsid w:val="00752F16"/>
    <w:rsid w:val="00753C43"/>
    <w:rsid w:val="00754D98"/>
    <w:rsid w:val="0076107C"/>
    <w:rsid w:val="00761472"/>
    <w:rsid w:val="00767196"/>
    <w:rsid w:val="00774D3F"/>
    <w:rsid w:val="00776BA1"/>
    <w:rsid w:val="007820B6"/>
    <w:rsid w:val="00793599"/>
    <w:rsid w:val="007B5128"/>
    <w:rsid w:val="007D0793"/>
    <w:rsid w:val="007D3C50"/>
    <w:rsid w:val="007D6386"/>
    <w:rsid w:val="007F318D"/>
    <w:rsid w:val="007F3207"/>
    <w:rsid w:val="008051DD"/>
    <w:rsid w:val="00807146"/>
    <w:rsid w:val="00831A85"/>
    <w:rsid w:val="00834713"/>
    <w:rsid w:val="00835C6F"/>
    <w:rsid w:val="008416D2"/>
    <w:rsid w:val="0084761A"/>
    <w:rsid w:val="00866E5A"/>
    <w:rsid w:val="008738EB"/>
    <w:rsid w:val="00874878"/>
    <w:rsid w:val="00877BDC"/>
    <w:rsid w:val="008868A3"/>
    <w:rsid w:val="00890C0A"/>
    <w:rsid w:val="00892E4E"/>
    <w:rsid w:val="00896ABC"/>
    <w:rsid w:val="008A52AF"/>
    <w:rsid w:val="008B054F"/>
    <w:rsid w:val="008B4D48"/>
    <w:rsid w:val="008B52B5"/>
    <w:rsid w:val="008C3DC4"/>
    <w:rsid w:val="008C681E"/>
    <w:rsid w:val="008C6BB1"/>
    <w:rsid w:val="008D62CA"/>
    <w:rsid w:val="008F1139"/>
    <w:rsid w:val="008F1BF7"/>
    <w:rsid w:val="008F2BF8"/>
    <w:rsid w:val="008F663A"/>
    <w:rsid w:val="008F6F47"/>
    <w:rsid w:val="00902C7E"/>
    <w:rsid w:val="00904336"/>
    <w:rsid w:val="0091210E"/>
    <w:rsid w:val="00914908"/>
    <w:rsid w:val="009231E7"/>
    <w:rsid w:val="00932B40"/>
    <w:rsid w:val="0093429D"/>
    <w:rsid w:val="00934FF7"/>
    <w:rsid w:val="0094139B"/>
    <w:rsid w:val="00945494"/>
    <w:rsid w:val="009536E5"/>
    <w:rsid w:val="009572CB"/>
    <w:rsid w:val="00957B5F"/>
    <w:rsid w:val="0097059A"/>
    <w:rsid w:val="00975D98"/>
    <w:rsid w:val="00981A1E"/>
    <w:rsid w:val="00982DA7"/>
    <w:rsid w:val="00987D1B"/>
    <w:rsid w:val="00991657"/>
    <w:rsid w:val="0099376E"/>
    <w:rsid w:val="009973DB"/>
    <w:rsid w:val="009A183C"/>
    <w:rsid w:val="009A4C00"/>
    <w:rsid w:val="009A60FD"/>
    <w:rsid w:val="009A7FB7"/>
    <w:rsid w:val="009B2A45"/>
    <w:rsid w:val="009C0FFD"/>
    <w:rsid w:val="009D3C2D"/>
    <w:rsid w:val="009E343C"/>
    <w:rsid w:val="009F4314"/>
    <w:rsid w:val="00A100D6"/>
    <w:rsid w:val="00A17C4B"/>
    <w:rsid w:val="00A263A1"/>
    <w:rsid w:val="00A360CC"/>
    <w:rsid w:val="00A40A6A"/>
    <w:rsid w:val="00A440CB"/>
    <w:rsid w:val="00A45AF7"/>
    <w:rsid w:val="00A541F3"/>
    <w:rsid w:val="00A645A4"/>
    <w:rsid w:val="00A71B1C"/>
    <w:rsid w:val="00A75761"/>
    <w:rsid w:val="00A81D9E"/>
    <w:rsid w:val="00A874D0"/>
    <w:rsid w:val="00A91306"/>
    <w:rsid w:val="00A9266D"/>
    <w:rsid w:val="00AC09A6"/>
    <w:rsid w:val="00AE12B1"/>
    <w:rsid w:val="00AF7F8C"/>
    <w:rsid w:val="00B126F6"/>
    <w:rsid w:val="00B13A2B"/>
    <w:rsid w:val="00B14C9F"/>
    <w:rsid w:val="00B165A6"/>
    <w:rsid w:val="00B23B09"/>
    <w:rsid w:val="00B34326"/>
    <w:rsid w:val="00B42D07"/>
    <w:rsid w:val="00B44C73"/>
    <w:rsid w:val="00B45C0A"/>
    <w:rsid w:val="00B57A83"/>
    <w:rsid w:val="00B60F06"/>
    <w:rsid w:val="00B6420D"/>
    <w:rsid w:val="00B6674F"/>
    <w:rsid w:val="00B74989"/>
    <w:rsid w:val="00B8038E"/>
    <w:rsid w:val="00B8088B"/>
    <w:rsid w:val="00BA36AB"/>
    <w:rsid w:val="00BA5A77"/>
    <w:rsid w:val="00BB4B78"/>
    <w:rsid w:val="00BB5C7E"/>
    <w:rsid w:val="00BC703A"/>
    <w:rsid w:val="00BC7077"/>
    <w:rsid w:val="00BF00EB"/>
    <w:rsid w:val="00BF1921"/>
    <w:rsid w:val="00BF61B4"/>
    <w:rsid w:val="00C1189D"/>
    <w:rsid w:val="00C1408B"/>
    <w:rsid w:val="00C231B9"/>
    <w:rsid w:val="00C30710"/>
    <w:rsid w:val="00C44637"/>
    <w:rsid w:val="00C446AA"/>
    <w:rsid w:val="00C47DB0"/>
    <w:rsid w:val="00C50A4F"/>
    <w:rsid w:val="00C57CC8"/>
    <w:rsid w:val="00C627CA"/>
    <w:rsid w:val="00C65607"/>
    <w:rsid w:val="00C67396"/>
    <w:rsid w:val="00C76B71"/>
    <w:rsid w:val="00C84E66"/>
    <w:rsid w:val="00CC0408"/>
    <w:rsid w:val="00CD1060"/>
    <w:rsid w:val="00CE25C1"/>
    <w:rsid w:val="00CF287E"/>
    <w:rsid w:val="00CF6ADF"/>
    <w:rsid w:val="00D15942"/>
    <w:rsid w:val="00D31F57"/>
    <w:rsid w:val="00D354CE"/>
    <w:rsid w:val="00D35C89"/>
    <w:rsid w:val="00D368D1"/>
    <w:rsid w:val="00D82954"/>
    <w:rsid w:val="00D8650B"/>
    <w:rsid w:val="00D90C31"/>
    <w:rsid w:val="00D92D63"/>
    <w:rsid w:val="00D94268"/>
    <w:rsid w:val="00D94653"/>
    <w:rsid w:val="00D950D2"/>
    <w:rsid w:val="00DB5479"/>
    <w:rsid w:val="00DD75AA"/>
    <w:rsid w:val="00DE5D01"/>
    <w:rsid w:val="00E0659C"/>
    <w:rsid w:val="00E06A99"/>
    <w:rsid w:val="00E130AD"/>
    <w:rsid w:val="00E22B8D"/>
    <w:rsid w:val="00E2763D"/>
    <w:rsid w:val="00E3338A"/>
    <w:rsid w:val="00E3348D"/>
    <w:rsid w:val="00E408E0"/>
    <w:rsid w:val="00E45FAD"/>
    <w:rsid w:val="00E5066D"/>
    <w:rsid w:val="00E51EB8"/>
    <w:rsid w:val="00E538A1"/>
    <w:rsid w:val="00E67E08"/>
    <w:rsid w:val="00E93259"/>
    <w:rsid w:val="00EA577C"/>
    <w:rsid w:val="00EA6B59"/>
    <w:rsid w:val="00EB717F"/>
    <w:rsid w:val="00EC1480"/>
    <w:rsid w:val="00EC772F"/>
    <w:rsid w:val="00ED6009"/>
    <w:rsid w:val="00EE1DEE"/>
    <w:rsid w:val="00EE5FD4"/>
    <w:rsid w:val="00EF33DF"/>
    <w:rsid w:val="00F0749E"/>
    <w:rsid w:val="00F111BD"/>
    <w:rsid w:val="00F214F0"/>
    <w:rsid w:val="00F23C8B"/>
    <w:rsid w:val="00F27DD3"/>
    <w:rsid w:val="00F33FB8"/>
    <w:rsid w:val="00F367B3"/>
    <w:rsid w:val="00F47EB4"/>
    <w:rsid w:val="00F52E86"/>
    <w:rsid w:val="00F56AB9"/>
    <w:rsid w:val="00F73977"/>
    <w:rsid w:val="00F73A6E"/>
    <w:rsid w:val="00F910D7"/>
    <w:rsid w:val="00FA1288"/>
    <w:rsid w:val="00FD33AD"/>
    <w:rsid w:val="00FD7556"/>
    <w:rsid w:val="00FE3ADD"/>
    <w:rsid w:val="00FF07B8"/>
    <w:rsid w:val="00FF242F"/>
    <w:rsid w:val="00FF7B1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8A706"/>
  <w15:docId w15:val="{17906DE4-993D-479D-B11F-F7F6C7EE5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066D"/>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957B5F"/>
    <w:pPr>
      <w:keepNext/>
      <w:keepLines/>
      <w:numPr>
        <w:numId w:val="7"/>
      </w:numPr>
      <w:suppressAutoHyphens/>
      <w:autoSpaceDN w:val="0"/>
      <w:spacing w:after="120" w:line="240" w:lineRule="auto"/>
      <w:textAlignment w:val="baseline"/>
      <w:outlineLvl w:val="0"/>
    </w:pPr>
    <w:rPr>
      <w:rFonts w:ascii="Times New Roman" w:eastAsia="Times New Roman" w:hAnsi="Times New Roman"/>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oSpacing1">
    <w:name w:val="No Spacing1"/>
    <w:qFormat/>
    <w:rsid w:val="00E5066D"/>
    <w:pPr>
      <w:spacing w:after="0" w:line="240" w:lineRule="auto"/>
    </w:pPr>
    <w:rPr>
      <w:rFonts w:ascii="Times New Roman" w:eastAsia="Calibri" w:hAnsi="Times New Roman" w:cs="Times New Roman"/>
      <w:sz w:val="24"/>
      <w:szCs w:val="24"/>
      <w:lang w:val="en-US"/>
    </w:rPr>
  </w:style>
  <w:style w:type="character" w:styleId="Hipersaitas">
    <w:name w:val="Hyperlink"/>
    <w:rsid w:val="00E5066D"/>
    <w:rPr>
      <w:color w:val="0000FF"/>
      <w:u w:val="single"/>
    </w:rPr>
  </w:style>
  <w:style w:type="paragraph" w:customStyle="1" w:styleId="Default">
    <w:name w:val="Default"/>
    <w:rsid w:val="00E5066D"/>
    <w:pPr>
      <w:widowControl w:val="0"/>
      <w:autoSpaceDE w:val="0"/>
      <w:autoSpaceDN w:val="0"/>
      <w:adjustRightInd w:val="0"/>
      <w:spacing w:after="0" w:line="240" w:lineRule="auto"/>
    </w:pPr>
    <w:rPr>
      <w:rFonts w:ascii="Arial" w:eastAsia="Times New Roman" w:hAnsi="Arial" w:cs="Arial"/>
      <w:color w:val="000000"/>
      <w:sz w:val="24"/>
      <w:szCs w:val="24"/>
      <w:lang w:val="en-US"/>
    </w:rPr>
  </w:style>
  <w:style w:type="paragraph" w:styleId="Porat">
    <w:name w:val="footer"/>
    <w:basedOn w:val="prastasis"/>
    <w:link w:val="PoratDiagrama"/>
    <w:uiPriority w:val="99"/>
    <w:unhideWhenUsed/>
    <w:rsid w:val="00E5066D"/>
    <w:pPr>
      <w:tabs>
        <w:tab w:val="center" w:pos="4819"/>
        <w:tab w:val="right" w:pos="9638"/>
      </w:tabs>
    </w:pPr>
  </w:style>
  <w:style w:type="character" w:customStyle="1" w:styleId="PoratDiagrama">
    <w:name w:val="Poraštė Diagrama"/>
    <w:basedOn w:val="Numatytasispastraiposriftas"/>
    <w:link w:val="Porat"/>
    <w:uiPriority w:val="99"/>
    <w:rsid w:val="00E5066D"/>
    <w:rPr>
      <w:rFonts w:ascii="Calibri" w:eastAsia="Calibri" w:hAnsi="Calibri" w:cs="Times New Roman"/>
    </w:rPr>
  </w:style>
  <w:style w:type="paragraph" w:styleId="Antrats">
    <w:name w:val="header"/>
    <w:basedOn w:val="prastasis"/>
    <w:link w:val="AntratsDiagrama"/>
    <w:uiPriority w:val="99"/>
    <w:unhideWhenUsed/>
    <w:rsid w:val="00E506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066D"/>
    <w:rPr>
      <w:rFonts w:ascii="Calibri" w:eastAsia="Calibri" w:hAnsi="Calibri" w:cs="Times New Roman"/>
    </w:rPr>
  </w:style>
  <w:style w:type="paragraph" w:styleId="Debesliotekstas">
    <w:name w:val="Balloon Text"/>
    <w:basedOn w:val="prastasis"/>
    <w:link w:val="DebesliotekstasDiagrama"/>
    <w:uiPriority w:val="99"/>
    <w:semiHidden/>
    <w:unhideWhenUsed/>
    <w:rsid w:val="005F5FE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F5FE2"/>
    <w:rPr>
      <w:rFonts w:ascii="Tahoma" w:eastAsia="Calibri" w:hAnsi="Tahoma" w:cs="Tahoma"/>
      <w:sz w:val="16"/>
      <w:szCs w:val="16"/>
    </w:rPr>
  </w:style>
  <w:style w:type="paragraph" w:customStyle="1" w:styleId="Pagrindinistekstas1">
    <w:name w:val="Pagrindinis tekstas1"/>
    <w:basedOn w:val="prastasis"/>
    <w:rsid w:val="00932B40"/>
    <w:pPr>
      <w:shd w:val="clear" w:color="auto" w:fill="FFFFFF"/>
      <w:suppressAutoHyphens/>
      <w:autoSpaceDN w:val="0"/>
      <w:spacing w:after="0" w:line="264" w:lineRule="exact"/>
      <w:jc w:val="center"/>
      <w:textAlignment w:val="baseline"/>
    </w:pPr>
    <w:rPr>
      <w:rFonts w:ascii="Times New Roman" w:hAnsi="Times New Roman"/>
      <w:kern w:val="3"/>
      <w:sz w:val="23"/>
      <w:szCs w:val="23"/>
      <w:lang w:eastAsia="zh-CN"/>
    </w:rPr>
  </w:style>
  <w:style w:type="paragraph" w:styleId="Sraopastraipa">
    <w:name w:val="List Paragraph"/>
    <w:basedOn w:val="prastasis"/>
    <w:uiPriority w:val="34"/>
    <w:qFormat/>
    <w:rsid w:val="00932B40"/>
    <w:pPr>
      <w:ind w:left="720"/>
      <w:contextualSpacing/>
    </w:pPr>
  </w:style>
  <w:style w:type="paragraph" w:customStyle="1" w:styleId="Temosantrate2">
    <w:name w:val="Temos antrašte #2"/>
    <w:basedOn w:val="prastasis"/>
    <w:rsid w:val="00B8088B"/>
    <w:pPr>
      <w:shd w:val="clear" w:color="auto" w:fill="FFFFFF"/>
      <w:suppressAutoHyphens/>
      <w:autoSpaceDN w:val="0"/>
      <w:spacing w:before="240" w:after="240" w:line="240" w:lineRule="atLeast"/>
      <w:jc w:val="center"/>
      <w:textAlignment w:val="baseline"/>
    </w:pPr>
    <w:rPr>
      <w:rFonts w:ascii="Times New Roman" w:hAnsi="Times New Roman"/>
      <w:b/>
      <w:bCs/>
      <w:kern w:val="3"/>
      <w:lang w:eastAsia="zh-CN"/>
    </w:rPr>
  </w:style>
  <w:style w:type="character" w:customStyle="1" w:styleId="Antrat1Diagrama">
    <w:name w:val="Antraštė 1 Diagrama"/>
    <w:basedOn w:val="Numatytasispastraiposriftas"/>
    <w:link w:val="Antrat1"/>
    <w:uiPriority w:val="9"/>
    <w:rsid w:val="00957B5F"/>
    <w:rPr>
      <w:rFonts w:ascii="Times New Roman" w:eastAsia="Times New Roman" w:hAnsi="Times New Roman" w:cs="Times New Roman"/>
      <w:b/>
      <w:szCs w:val="32"/>
    </w:rPr>
  </w:style>
  <w:style w:type="paragraph" w:customStyle="1" w:styleId="Bodytext2">
    <w:name w:val="Body text (2)"/>
    <w:basedOn w:val="prastasis"/>
    <w:rsid w:val="008738EB"/>
    <w:pPr>
      <w:widowControl w:val="0"/>
      <w:shd w:val="clear" w:color="auto" w:fill="FFFFFF"/>
      <w:suppressAutoHyphens/>
      <w:autoSpaceDN w:val="0"/>
      <w:spacing w:before="120" w:after="0" w:line="230" w:lineRule="exact"/>
      <w:ind w:hanging="740"/>
      <w:jc w:val="both"/>
      <w:textAlignment w:val="baseline"/>
    </w:pPr>
    <w:rPr>
      <w:rFonts w:ascii="Microsoft Sans Serif" w:eastAsia="Microsoft Sans Serif" w:hAnsi="Microsoft Sans Serif" w:cs="Microsoft Sans Serif"/>
      <w:sz w:val="20"/>
      <w:szCs w:val="20"/>
    </w:rPr>
  </w:style>
  <w:style w:type="paragraph" w:styleId="prastasiniatinklio">
    <w:name w:val="Normal (Web)"/>
    <w:basedOn w:val="prastasis"/>
    <w:uiPriority w:val="99"/>
    <w:unhideWhenUsed/>
    <w:rsid w:val="00B126F6"/>
    <w:rPr>
      <w:rFonts w:ascii="Times New Roman" w:hAnsi="Times New Roman"/>
      <w:sz w:val="24"/>
      <w:szCs w:val="24"/>
    </w:rPr>
  </w:style>
  <w:style w:type="table" w:styleId="Lentelstinklelis">
    <w:name w:val="Table Grid"/>
    <w:basedOn w:val="prastojilentel"/>
    <w:uiPriority w:val="39"/>
    <w:rsid w:val="00704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DE5D01"/>
    <w:rPr>
      <w:color w:val="605E5C"/>
      <w:shd w:val="clear" w:color="auto" w:fill="E1DFDD"/>
    </w:rPr>
  </w:style>
  <w:style w:type="character" w:customStyle="1" w:styleId="Neapdorotaspaminjimas2">
    <w:name w:val="Neapdorotas paminėjimas2"/>
    <w:basedOn w:val="Numatytasispastraiposriftas"/>
    <w:uiPriority w:val="99"/>
    <w:semiHidden/>
    <w:unhideWhenUsed/>
    <w:rsid w:val="00244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975820">
      <w:bodyDiv w:val="1"/>
      <w:marLeft w:val="0"/>
      <w:marRight w:val="0"/>
      <w:marTop w:val="0"/>
      <w:marBottom w:val="0"/>
      <w:divBdr>
        <w:top w:val="none" w:sz="0" w:space="0" w:color="auto"/>
        <w:left w:val="none" w:sz="0" w:space="0" w:color="auto"/>
        <w:bottom w:val="none" w:sz="0" w:space="0" w:color="auto"/>
        <w:right w:val="none" w:sz="0" w:space="0" w:color="auto"/>
      </w:divBdr>
      <w:divsChild>
        <w:div w:id="1192917995">
          <w:marLeft w:val="0"/>
          <w:marRight w:val="0"/>
          <w:marTop w:val="0"/>
          <w:marBottom w:val="0"/>
          <w:divBdr>
            <w:top w:val="none" w:sz="0" w:space="0" w:color="auto"/>
            <w:left w:val="none" w:sz="0" w:space="0" w:color="auto"/>
            <w:bottom w:val="none" w:sz="0" w:space="0" w:color="auto"/>
            <w:right w:val="none" w:sz="0" w:space="0" w:color="auto"/>
          </w:divBdr>
        </w:div>
      </w:divsChild>
    </w:div>
    <w:div w:id="514736933">
      <w:bodyDiv w:val="1"/>
      <w:marLeft w:val="0"/>
      <w:marRight w:val="0"/>
      <w:marTop w:val="0"/>
      <w:marBottom w:val="0"/>
      <w:divBdr>
        <w:top w:val="none" w:sz="0" w:space="0" w:color="auto"/>
        <w:left w:val="none" w:sz="0" w:space="0" w:color="auto"/>
        <w:bottom w:val="none" w:sz="0" w:space="0" w:color="auto"/>
        <w:right w:val="none" w:sz="0" w:space="0" w:color="auto"/>
      </w:divBdr>
    </w:div>
    <w:div w:id="613830297">
      <w:bodyDiv w:val="1"/>
      <w:marLeft w:val="0"/>
      <w:marRight w:val="0"/>
      <w:marTop w:val="0"/>
      <w:marBottom w:val="0"/>
      <w:divBdr>
        <w:top w:val="none" w:sz="0" w:space="0" w:color="auto"/>
        <w:left w:val="none" w:sz="0" w:space="0" w:color="auto"/>
        <w:bottom w:val="none" w:sz="0" w:space="0" w:color="auto"/>
        <w:right w:val="none" w:sz="0" w:space="0" w:color="auto"/>
      </w:divBdr>
    </w:div>
    <w:div w:id="1368606122">
      <w:bodyDiv w:val="1"/>
      <w:marLeft w:val="0"/>
      <w:marRight w:val="0"/>
      <w:marTop w:val="0"/>
      <w:marBottom w:val="0"/>
      <w:divBdr>
        <w:top w:val="none" w:sz="0" w:space="0" w:color="auto"/>
        <w:left w:val="none" w:sz="0" w:space="0" w:color="auto"/>
        <w:bottom w:val="none" w:sz="0" w:space="0" w:color="auto"/>
        <w:right w:val="none" w:sz="0" w:space="0" w:color="auto"/>
      </w:divBdr>
      <w:divsChild>
        <w:div w:id="1346707437">
          <w:marLeft w:val="0"/>
          <w:marRight w:val="0"/>
          <w:marTop w:val="0"/>
          <w:marBottom w:val="0"/>
          <w:divBdr>
            <w:top w:val="none" w:sz="0" w:space="0" w:color="auto"/>
            <w:left w:val="none" w:sz="0" w:space="0" w:color="auto"/>
            <w:bottom w:val="none" w:sz="0" w:space="0" w:color="auto"/>
            <w:right w:val="none" w:sz="0" w:space="0" w:color="auto"/>
          </w:divBdr>
        </w:div>
      </w:divsChild>
    </w:div>
    <w:div w:id="1449397419">
      <w:bodyDiv w:val="1"/>
      <w:marLeft w:val="0"/>
      <w:marRight w:val="0"/>
      <w:marTop w:val="0"/>
      <w:marBottom w:val="0"/>
      <w:divBdr>
        <w:top w:val="none" w:sz="0" w:space="0" w:color="auto"/>
        <w:left w:val="none" w:sz="0" w:space="0" w:color="auto"/>
        <w:bottom w:val="none" w:sz="0" w:space="0" w:color="auto"/>
        <w:right w:val="none" w:sz="0" w:space="0" w:color="auto"/>
      </w:divBdr>
    </w:div>
    <w:div w:id="1690717343">
      <w:bodyDiv w:val="1"/>
      <w:marLeft w:val="0"/>
      <w:marRight w:val="0"/>
      <w:marTop w:val="0"/>
      <w:marBottom w:val="0"/>
      <w:divBdr>
        <w:top w:val="none" w:sz="0" w:space="0" w:color="auto"/>
        <w:left w:val="none" w:sz="0" w:space="0" w:color="auto"/>
        <w:bottom w:val="none" w:sz="0" w:space="0" w:color="auto"/>
        <w:right w:val="none" w:sz="0" w:space="0" w:color="auto"/>
      </w:divBdr>
    </w:div>
    <w:div w:id="1766069956">
      <w:bodyDiv w:val="1"/>
      <w:marLeft w:val="0"/>
      <w:marRight w:val="0"/>
      <w:marTop w:val="0"/>
      <w:marBottom w:val="0"/>
      <w:divBdr>
        <w:top w:val="none" w:sz="0" w:space="0" w:color="auto"/>
        <w:left w:val="none" w:sz="0" w:space="0" w:color="auto"/>
        <w:bottom w:val="none" w:sz="0" w:space="0" w:color="auto"/>
        <w:right w:val="none" w:sz="0" w:space="0" w:color="auto"/>
      </w:divBdr>
    </w:div>
    <w:div w:id="2045405194">
      <w:bodyDiv w:val="1"/>
      <w:marLeft w:val="0"/>
      <w:marRight w:val="0"/>
      <w:marTop w:val="0"/>
      <w:marBottom w:val="0"/>
      <w:divBdr>
        <w:top w:val="none" w:sz="0" w:space="0" w:color="auto"/>
        <w:left w:val="none" w:sz="0" w:space="0" w:color="auto"/>
        <w:bottom w:val="none" w:sz="0" w:space="0" w:color="auto"/>
        <w:right w:val="none" w:sz="0" w:space="0" w:color="auto"/>
      </w:divBdr>
      <w:divsChild>
        <w:div w:id="608271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usra.gustiene@tels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06EA-91EF-44F8-9E90-223E289E6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8359</Words>
  <Characters>4765</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Kompiuteris</dc:creator>
  <cp:lastModifiedBy>vartotojas</cp:lastModifiedBy>
  <cp:revision>8</cp:revision>
  <cp:lastPrinted>2024-03-15T12:22:00Z</cp:lastPrinted>
  <dcterms:created xsi:type="dcterms:W3CDTF">2025-06-30T12:35:00Z</dcterms:created>
  <dcterms:modified xsi:type="dcterms:W3CDTF">2025-07-03T07:42:00Z</dcterms:modified>
</cp:coreProperties>
</file>